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9D550" w14:textId="5B5C21D7" w:rsidR="00DC03FB" w:rsidRPr="00E227CE" w:rsidRDefault="00DC03FB" w:rsidP="00DC03FB">
      <w:pPr>
        <w:spacing w:after="0" w:line="240" w:lineRule="auto"/>
        <w:ind w:left="100" w:right="63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  <w:r w:rsidRPr="00E227C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88B1EC0" wp14:editId="0C27B04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7543" cy="426346"/>
            <wp:effectExtent l="0" t="0" r="2540" b="0"/>
            <wp:wrapNone/>
            <wp:docPr id="3109" name="Picture 1" descr="A logo of a helm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" name="Picture 1" descr="A logo of a helme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543" cy="426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512B9" w14:textId="77777777" w:rsidR="00DC03FB" w:rsidRPr="00E227CE" w:rsidRDefault="00DC03FB" w:rsidP="00744C2A">
      <w:pPr>
        <w:spacing w:after="0" w:line="240" w:lineRule="auto"/>
        <w:ind w:left="100" w:right="63"/>
        <w:jc w:val="center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</w:p>
    <w:p w14:paraId="0F23B2D8" w14:textId="77A96ADA" w:rsidR="00744C2A" w:rsidRPr="00E227CE" w:rsidRDefault="00B70190" w:rsidP="00744C2A">
      <w:pPr>
        <w:spacing w:after="0" w:line="240" w:lineRule="auto"/>
        <w:ind w:left="100" w:right="63"/>
        <w:jc w:val="center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  <w:r w:rsidRPr="00E227C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SERVICE LEVEL AGREEMENT </w:t>
      </w:r>
    </w:p>
    <w:p w14:paraId="6790C037" w14:textId="77777777" w:rsidR="00744C2A" w:rsidRPr="00E227CE" w:rsidRDefault="00744C2A" w:rsidP="00744C2A">
      <w:pPr>
        <w:spacing w:after="0" w:line="240" w:lineRule="auto"/>
        <w:ind w:left="100" w:right="63"/>
        <w:jc w:val="center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</w:p>
    <w:p w14:paraId="372ADD37" w14:textId="77777777" w:rsidR="00744C2A" w:rsidRPr="00E227CE" w:rsidRDefault="00744C2A" w:rsidP="00744C2A">
      <w:pPr>
        <w:spacing w:after="0" w:line="240" w:lineRule="auto"/>
        <w:ind w:left="100" w:right="63"/>
        <w:jc w:val="center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</w:p>
    <w:p w14:paraId="02755BA7" w14:textId="0AFAA3CA" w:rsidR="00744C2A" w:rsidRPr="00E227CE" w:rsidRDefault="00744C2A" w:rsidP="002F58B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27CE">
        <w:rPr>
          <w:rFonts w:ascii="Times New Roman" w:hAnsi="Times New Roman" w:cs="Times New Roman"/>
          <w:sz w:val="20"/>
          <w:szCs w:val="20"/>
        </w:rPr>
        <w:t>Except as otherwise modified or defined herein, all capitalized terms in this Service Level Agreement have the same meanings as set forth in the</w:t>
      </w:r>
      <w:r w:rsidR="00B55DFE" w:rsidRPr="00E227CE">
        <w:rPr>
          <w:rFonts w:ascii="Times New Roman" w:hAnsi="Times New Roman" w:cs="Times New Roman"/>
          <w:sz w:val="20"/>
          <w:szCs w:val="20"/>
        </w:rPr>
        <w:t xml:space="preserve"> applicable</w:t>
      </w:r>
      <w:r w:rsidRPr="00E227CE">
        <w:rPr>
          <w:rFonts w:ascii="Times New Roman" w:hAnsi="Times New Roman" w:cs="Times New Roman"/>
          <w:sz w:val="20"/>
          <w:szCs w:val="20"/>
        </w:rPr>
        <w:t xml:space="preserve"> </w:t>
      </w:r>
      <w:r w:rsidR="00880B0B" w:rsidRPr="00E227CE">
        <w:rPr>
          <w:rFonts w:ascii="Times New Roman" w:hAnsi="Times New Roman" w:cs="Times New Roman"/>
          <w:sz w:val="20"/>
          <w:szCs w:val="20"/>
        </w:rPr>
        <w:t xml:space="preserve">terms </w:t>
      </w:r>
      <w:r w:rsidR="00B55DFE" w:rsidRPr="00E227CE">
        <w:rPr>
          <w:rFonts w:ascii="Times New Roman" w:hAnsi="Times New Roman" w:cs="Times New Roman"/>
          <w:sz w:val="20"/>
          <w:szCs w:val="20"/>
        </w:rPr>
        <w:t xml:space="preserve">of service </w:t>
      </w:r>
      <w:r w:rsidR="00103DE5" w:rsidRPr="00E227CE">
        <w:rPr>
          <w:rFonts w:ascii="Times New Roman" w:hAnsi="Times New Roman" w:cs="Times New Roman"/>
          <w:sz w:val="20"/>
          <w:szCs w:val="20"/>
        </w:rPr>
        <w:t xml:space="preserve">(collectively, the “Agreement”) </w:t>
      </w:r>
      <w:r w:rsidR="00B55DFE" w:rsidRPr="00E227CE">
        <w:rPr>
          <w:rFonts w:ascii="Times New Roman" w:hAnsi="Times New Roman" w:cs="Times New Roman"/>
          <w:sz w:val="20"/>
          <w:szCs w:val="20"/>
        </w:rPr>
        <w:t xml:space="preserve">between </w:t>
      </w:r>
      <w:r w:rsidR="00D531F0" w:rsidRPr="00E227CE">
        <w:rPr>
          <w:rFonts w:ascii="Times New Roman" w:hAnsi="Times New Roman" w:cs="Times New Roman"/>
          <w:color w:val="000000" w:themeColor="text1"/>
          <w:sz w:val="20"/>
          <w:szCs w:val="20"/>
        </w:rPr>
        <w:t>ARMS Cyber Defense, Inc. (</w:t>
      </w:r>
      <w:r w:rsidR="006A0E84" w:rsidRPr="00E227CE">
        <w:rPr>
          <w:rFonts w:ascii="Times New Roman" w:hAnsi="Times New Roman" w:cs="Times New Roman"/>
          <w:color w:val="000000" w:themeColor="text1"/>
          <w:sz w:val="20"/>
          <w:szCs w:val="20"/>
        </w:rPr>
        <w:t>“</w:t>
      </w:r>
      <w:r w:rsidR="00D531F0" w:rsidRPr="00E227CE">
        <w:rPr>
          <w:rFonts w:ascii="Times New Roman" w:hAnsi="Times New Roman" w:cs="Times New Roman"/>
          <w:color w:val="000000" w:themeColor="text1"/>
          <w:sz w:val="20"/>
          <w:szCs w:val="20"/>
        </w:rPr>
        <w:t>ARMS</w:t>
      </w:r>
      <w:r w:rsidR="00656209" w:rsidRPr="00E227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Cyber Defense”) </w:t>
      </w:r>
      <w:r w:rsidR="00103DE5" w:rsidRPr="00E227CE">
        <w:rPr>
          <w:rFonts w:ascii="Times New Roman" w:hAnsi="Times New Roman" w:cs="Times New Roman"/>
          <w:color w:val="000000" w:themeColor="text1"/>
          <w:sz w:val="20"/>
          <w:szCs w:val="20"/>
        </w:rPr>
        <w:t>and you (“Customer”)</w:t>
      </w:r>
      <w:r w:rsidRPr="00E227C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E643026" w14:textId="77777777" w:rsidR="00744C2A" w:rsidRPr="00E227CE" w:rsidRDefault="00744C2A" w:rsidP="00B70190">
      <w:pPr>
        <w:pStyle w:val="ListParagraph"/>
        <w:ind w:left="0" w:right="828"/>
        <w:jc w:val="both"/>
        <w:rPr>
          <w:rFonts w:ascii="Times New Roman" w:hAnsi="Times New Roman" w:cs="Times New Roman"/>
          <w:sz w:val="20"/>
          <w:szCs w:val="20"/>
        </w:rPr>
      </w:pPr>
    </w:p>
    <w:p w14:paraId="06B04FBE" w14:textId="508EFB16" w:rsidR="00744C2A" w:rsidRPr="00E227CE" w:rsidRDefault="00270784" w:rsidP="00B70190">
      <w:pPr>
        <w:pStyle w:val="ListParagraph"/>
        <w:numPr>
          <w:ilvl w:val="0"/>
          <w:numId w:val="5"/>
        </w:numPr>
        <w:ind w:left="0" w:right="828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bCs/>
          <w:sz w:val="20"/>
          <w:szCs w:val="20"/>
        </w:rPr>
        <w:t>SLA</w:t>
      </w:r>
      <w:r w:rsidR="00744C2A" w:rsidRPr="00E227C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 confirms an uptime guarantee of greater than 99% per month</w:t>
      </w:r>
      <w:r w:rsidR="00111EB8" w:rsidRPr="00E227CE">
        <w:rPr>
          <w:rFonts w:ascii="Times New Roman" w:hAnsi="Times New Roman" w:cs="Times New Roman"/>
          <w:sz w:val="20"/>
          <w:szCs w:val="20"/>
        </w:rPr>
        <w:t xml:space="preserve"> (“Uptime”)</w:t>
      </w:r>
      <w:r w:rsidR="00744C2A" w:rsidRPr="00E227CE">
        <w:rPr>
          <w:rFonts w:ascii="Times New Roman" w:hAnsi="Times New Roman" w:cs="Times New Roman"/>
          <w:sz w:val="20"/>
          <w:szCs w:val="20"/>
        </w:rPr>
        <w:t>.</w:t>
      </w:r>
    </w:p>
    <w:p w14:paraId="21042D33" w14:textId="18436013" w:rsidR="00744C2A" w:rsidRPr="00E227CE" w:rsidRDefault="00E85B15" w:rsidP="00B70190">
      <w:pPr>
        <w:autoSpaceDE w:val="0"/>
        <w:autoSpaceDN w:val="0"/>
        <w:adjustRightInd w:val="0"/>
        <w:ind w:right="82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27CE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744C2A" w:rsidRPr="00E227C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44C2A" w:rsidRPr="00E227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70784" w:rsidRPr="00E227CE">
        <w:rPr>
          <w:rFonts w:ascii="Times New Roman" w:hAnsi="Times New Roman" w:cs="Times New Roman"/>
          <w:b/>
          <w:bCs/>
          <w:sz w:val="20"/>
          <w:szCs w:val="20"/>
        </w:rPr>
        <w:t>SLA CLAIMS</w:t>
      </w:r>
      <w:r w:rsidR="0027078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846D08C" w14:textId="61784A61" w:rsidR="00744C2A" w:rsidRPr="00E227CE" w:rsidRDefault="00744C2A" w:rsidP="00DB3584">
      <w:pPr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27CE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E227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945C0" w:rsidRPr="00E227CE">
        <w:rPr>
          <w:rFonts w:ascii="Times New Roman" w:hAnsi="Times New Roman" w:cs="Times New Roman"/>
          <w:color w:val="000000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 must notify </w:t>
      </w:r>
      <w:r w:rsidR="00103DE5" w:rsidRPr="00E227CE">
        <w:rPr>
          <w:rFonts w:ascii="Times New Roman" w:hAnsi="Times New Roman" w:cs="Times New Roman"/>
          <w:color w:val="000000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’s customer support within five (5) business days from date of incident it </w:t>
      </w:r>
      <w:r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>first believes entitles it to receive a remedy under any one of the SLAs set forth below.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Failure to comply with these reporting requirements may forfeit </w:t>
      </w:r>
      <w:r w:rsidR="00D945C0"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’s right to receive a remedy in connection with an SLA. </w:t>
      </w:r>
    </w:p>
    <w:p w14:paraId="0FBB6E98" w14:textId="67E9D77C" w:rsidR="00744C2A" w:rsidRPr="00E227CE" w:rsidRDefault="00744C2A" w:rsidP="00DB35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227CE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E227C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For all claims subject to validation by </w:t>
      </w:r>
      <w:r w:rsidR="00103DE5" w:rsidRPr="00E227CE">
        <w:rPr>
          <w:rFonts w:ascii="Times New Roman" w:hAnsi="Times New Roman" w:cs="Times New Roman"/>
          <w:color w:val="000000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103DE5" w:rsidRPr="00E227CE">
        <w:rPr>
          <w:rFonts w:ascii="Times New Roman" w:hAnsi="Times New Roman" w:cs="Times New Roman"/>
          <w:color w:val="000000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 will use log files, database records, audit logs, and any other information available to validate claims and make a good faith judgment on the applicability of SLAs to said incident.  </w:t>
      </w:r>
      <w:r w:rsidR="00103DE5" w:rsidRPr="00E227CE">
        <w:rPr>
          <w:rFonts w:ascii="Times New Roman" w:hAnsi="Times New Roman" w:cs="Times New Roman"/>
          <w:color w:val="000000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 shall make information used to validate </w:t>
      </w:r>
      <w:r w:rsidR="00D130F9" w:rsidRPr="00E227CE">
        <w:rPr>
          <w:rFonts w:ascii="Times New Roman" w:hAnsi="Times New Roman" w:cs="Times New Roman"/>
          <w:color w:val="000000"/>
          <w:sz w:val="20"/>
          <w:szCs w:val="20"/>
        </w:rPr>
        <w:t>an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 SLA claim available</w:t>
      </w:r>
      <w:r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for auditing by </w:t>
      </w:r>
      <w:r w:rsidR="00D945C0"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at </w:t>
      </w:r>
      <w:r w:rsidR="00D945C0"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>’s request.</w:t>
      </w:r>
    </w:p>
    <w:p w14:paraId="248E67A1" w14:textId="2CC961D9" w:rsidR="00744C2A" w:rsidRPr="00E227CE" w:rsidRDefault="00744C2A" w:rsidP="00DB3584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27CE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In the event that more than one aspect of the product is affected by the same root cause, the single SLA applicable to such </w:t>
      </w:r>
      <w:r w:rsidRPr="00E227CE">
        <w:rPr>
          <w:rFonts w:ascii="Times New Roman" w:hAnsi="Times New Roman" w:cs="Times New Roman"/>
          <w:sz w:val="20"/>
          <w:szCs w:val="20"/>
        </w:rPr>
        <w:t xml:space="preserve">product 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="00D945C0" w:rsidRPr="00E227CE">
        <w:rPr>
          <w:rFonts w:ascii="Times New Roman" w:hAnsi="Times New Roman" w:cs="Times New Roman"/>
          <w:color w:val="000000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’s choosing may be claimed and no other claim will be validated or otherwise allowed for that event. </w:t>
      </w:r>
    </w:p>
    <w:p w14:paraId="4530225F" w14:textId="298074B7" w:rsidR="00744C2A" w:rsidRPr="00E227CE" w:rsidRDefault="00E85B15" w:rsidP="00A70145">
      <w:pPr>
        <w:pStyle w:val="ListParagraph"/>
        <w:widowControl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744C2A" w:rsidRPr="00E227CE">
        <w:rPr>
          <w:rFonts w:ascii="Times New Roman" w:hAnsi="Times New Roman" w:cs="Times New Roman"/>
          <w:b/>
          <w:bCs/>
          <w:sz w:val="20"/>
          <w:szCs w:val="20"/>
        </w:rPr>
        <w:t xml:space="preserve">.     </w:t>
      </w:r>
      <w:r w:rsidR="00E227CE" w:rsidRPr="00E227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70784" w:rsidRPr="00E227CE">
        <w:rPr>
          <w:rFonts w:ascii="Times New Roman" w:hAnsi="Times New Roman" w:cs="Times New Roman"/>
          <w:b/>
          <w:bCs/>
          <w:sz w:val="20"/>
          <w:szCs w:val="20"/>
        </w:rPr>
        <w:t>EXCLUSIONS</w:t>
      </w:r>
      <w:r w:rsidR="00744C2A" w:rsidRPr="00E227CE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D945C0"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>Customer</w:t>
      </w:r>
      <w:r w:rsidR="00744C2A" w:rsidRPr="00E227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shall not have any remedies under any SLA t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o the extent any SLA claim is due to: (i) use of the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 Services outside the scope described in the Agreement; (ii) </w:t>
      </w:r>
      <w:r w:rsidR="00107B9B" w:rsidRPr="00E227CE">
        <w:rPr>
          <w:rFonts w:ascii="Times New Roman" w:hAnsi="Times New Roman" w:cs="Times New Roman"/>
          <w:sz w:val="20"/>
          <w:szCs w:val="20"/>
        </w:rPr>
        <w:t>e</w:t>
      </w:r>
      <w:r w:rsidR="006254CE" w:rsidRPr="00E227CE">
        <w:rPr>
          <w:rFonts w:ascii="Times New Roman" w:hAnsi="Times New Roman" w:cs="Times New Roman"/>
          <w:sz w:val="20"/>
          <w:szCs w:val="20"/>
        </w:rPr>
        <w:t>xcept with respect to Customer’s endpo</w:t>
      </w:r>
      <w:r w:rsidR="00107B9B" w:rsidRPr="00E227CE">
        <w:rPr>
          <w:rFonts w:ascii="Times New Roman" w:hAnsi="Times New Roman" w:cs="Times New Roman"/>
          <w:sz w:val="20"/>
          <w:szCs w:val="20"/>
        </w:rPr>
        <w:t xml:space="preserve">int agents,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 or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 equipment </w:t>
      </w:r>
      <w:r w:rsidR="00744C2A" w:rsidRPr="00E227CE">
        <w:rPr>
          <w:rFonts w:ascii="Times New Roman" w:hAnsi="Times New Roman" w:cs="Times New Roman"/>
          <w:snapToGrid w:val="0"/>
          <w:sz w:val="20"/>
          <w:szCs w:val="20"/>
        </w:rPr>
        <w:t xml:space="preserve">and/or third party software, hardware or network infrastructure outside of </w:t>
      </w:r>
      <w:r w:rsidR="00103DE5" w:rsidRPr="00E227CE">
        <w:rPr>
          <w:rFonts w:ascii="Times New Roman" w:hAnsi="Times New Roman" w:cs="Times New Roman"/>
          <w:snapToGrid w:val="0"/>
          <w:sz w:val="20"/>
          <w:szCs w:val="20"/>
        </w:rPr>
        <w:t>ARMS Cyber Defense</w:t>
      </w:r>
      <w:r w:rsidR="00744C2A" w:rsidRPr="00E227CE">
        <w:rPr>
          <w:rFonts w:ascii="Times New Roman" w:hAnsi="Times New Roman" w:cs="Times New Roman"/>
          <w:snapToGrid w:val="0"/>
          <w:sz w:val="20"/>
          <w:szCs w:val="20"/>
        </w:rPr>
        <w:t xml:space="preserve">’s data center and not under the direct control of </w:t>
      </w:r>
      <w:r w:rsidR="00103DE5" w:rsidRPr="00E227CE">
        <w:rPr>
          <w:rFonts w:ascii="Times New Roman" w:hAnsi="Times New Roman" w:cs="Times New Roman"/>
          <w:snapToGrid w:val="0"/>
          <w:sz w:val="20"/>
          <w:szCs w:val="20"/>
        </w:rPr>
        <w:t>ARMS Cyber Defense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; (iii) failure of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 or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 to meet the configuration requirements for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 or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="00744C2A" w:rsidRPr="00E227CE">
        <w:rPr>
          <w:rFonts w:ascii="Times New Roman" w:hAnsi="Times New Roman" w:cs="Times New Roman"/>
          <w:sz w:val="20"/>
          <w:szCs w:val="20"/>
        </w:rPr>
        <w:t xml:space="preserve"> equipment set forth in the Documentation; </w:t>
      </w:r>
      <w:r w:rsidR="001A0B5F" w:rsidRPr="00E227CE">
        <w:rPr>
          <w:rFonts w:ascii="Times New Roman" w:hAnsi="Times New Roman" w:cs="Times New Roman"/>
          <w:sz w:val="20"/>
          <w:szCs w:val="20"/>
        </w:rPr>
        <w:t>(iv) the creation of decryption keys</w:t>
      </w:r>
      <w:r w:rsidR="002C7CF4" w:rsidRPr="00E227CE">
        <w:rPr>
          <w:rFonts w:ascii="Times New Roman" w:hAnsi="Times New Roman" w:cs="Times New Roman"/>
          <w:sz w:val="20"/>
          <w:szCs w:val="20"/>
        </w:rPr>
        <w:t xml:space="preserve">; </w:t>
      </w:r>
      <w:r w:rsidR="00744C2A" w:rsidRPr="00E227CE">
        <w:rPr>
          <w:rFonts w:ascii="Times New Roman" w:hAnsi="Times New Roman" w:cs="Times New Roman"/>
          <w:sz w:val="20"/>
          <w:szCs w:val="20"/>
        </w:rPr>
        <w:t>or (v) a Force Majeure Event.</w:t>
      </w:r>
    </w:p>
    <w:p w14:paraId="0C6EB89A" w14:textId="77777777" w:rsidR="00E85B15" w:rsidRPr="00E227CE" w:rsidRDefault="00E85B15" w:rsidP="00A70145">
      <w:pPr>
        <w:pStyle w:val="ListParagraph"/>
        <w:widowControl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DA2A81" w14:textId="2F71486B" w:rsidR="00E85B15" w:rsidRPr="00E227CE" w:rsidRDefault="00E85B15" w:rsidP="00A70145">
      <w:pPr>
        <w:pStyle w:val="ListParagraph"/>
        <w:widowControl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27CE">
        <w:rPr>
          <w:rFonts w:ascii="Times New Roman" w:hAnsi="Times New Roman" w:cs="Times New Roman"/>
          <w:b/>
          <w:bCs/>
          <w:sz w:val="20"/>
          <w:szCs w:val="20"/>
        </w:rPr>
        <w:t xml:space="preserve">D. </w:t>
      </w:r>
      <w:r w:rsidR="00E227CE" w:rsidRPr="00E227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842BD" w:rsidRPr="00E227C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0784" w:rsidRPr="00E227CE">
        <w:rPr>
          <w:rFonts w:ascii="Times New Roman" w:hAnsi="Times New Roman" w:cs="Times New Roman"/>
          <w:b/>
          <w:bCs/>
          <w:sz w:val="20"/>
          <w:szCs w:val="20"/>
        </w:rPr>
        <w:t>REMEDIES</w:t>
      </w:r>
      <w:r w:rsidR="007842BD" w:rsidRPr="00E227C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4EC4C04" w14:textId="77777777" w:rsidR="007842BD" w:rsidRPr="00E227CE" w:rsidRDefault="007842BD" w:rsidP="00A70145">
      <w:pPr>
        <w:pStyle w:val="ListParagraph"/>
        <w:widowControl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15543C1" w14:textId="24EA3075" w:rsidR="007842BD" w:rsidRPr="00E227CE" w:rsidRDefault="007842BD" w:rsidP="00DB3584">
      <w:pPr>
        <w:pStyle w:val="ListParagraph"/>
        <w:widowControl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sz w:val="20"/>
          <w:szCs w:val="20"/>
        </w:rPr>
        <w:t xml:space="preserve">Where the aggregate </w:t>
      </w:r>
      <w:r w:rsidR="006720D8" w:rsidRPr="00E227CE">
        <w:rPr>
          <w:rFonts w:ascii="Times New Roman" w:hAnsi="Times New Roman" w:cs="Times New Roman"/>
          <w:sz w:val="20"/>
          <w:szCs w:val="20"/>
        </w:rPr>
        <w:t xml:space="preserve">Uptime </w:t>
      </w:r>
      <w:r w:rsidRPr="00E227CE">
        <w:rPr>
          <w:rFonts w:ascii="Times New Roman" w:hAnsi="Times New Roman" w:cs="Times New Roman"/>
          <w:sz w:val="20"/>
          <w:szCs w:val="20"/>
        </w:rPr>
        <w:t>during a month results in less than 99</w:t>
      </w:r>
      <w:r w:rsidR="00E227CE">
        <w:rPr>
          <w:rFonts w:ascii="Times New Roman" w:hAnsi="Times New Roman" w:cs="Times New Roman"/>
          <w:sz w:val="20"/>
          <w:szCs w:val="20"/>
        </w:rPr>
        <w:t>.0</w:t>
      </w:r>
      <w:r w:rsidRPr="00E227CE">
        <w:rPr>
          <w:rFonts w:ascii="Times New Roman" w:hAnsi="Times New Roman" w:cs="Times New Roman"/>
          <w:sz w:val="20"/>
          <w:szCs w:val="20"/>
        </w:rPr>
        <w:t xml:space="preserve">% Uptime for Customer, then as </w:t>
      </w:r>
      <w:r w:rsidR="003E34E3" w:rsidRPr="00E227CE">
        <w:rPr>
          <w:rFonts w:ascii="Times New Roman" w:hAnsi="Times New Roman" w:cs="Times New Roman"/>
          <w:sz w:val="20"/>
          <w:szCs w:val="20"/>
        </w:rPr>
        <w:t>ARMS Cyber Defense’s</w:t>
      </w:r>
      <w:r w:rsidRPr="00E227CE">
        <w:rPr>
          <w:rFonts w:ascii="Times New Roman" w:hAnsi="Times New Roman" w:cs="Times New Roman"/>
          <w:sz w:val="20"/>
          <w:szCs w:val="20"/>
        </w:rPr>
        <w:t xml:space="preserve"> sole obligation and Customer’s sole and exclusive remedy, </w:t>
      </w:r>
      <w:r w:rsidR="003E34E3" w:rsidRPr="00E227CE">
        <w:rPr>
          <w:rFonts w:ascii="Times New Roman" w:hAnsi="Times New Roman" w:cs="Times New Roman"/>
          <w:sz w:val="20"/>
          <w:szCs w:val="20"/>
        </w:rPr>
        <w:t xml:space="preserve">ARMS Cyber Defense </w:t>
      </w:r>
      <w:r w:rsidRPr="00E227CE">
        <w:rPr>
          <w:rFonts w:ascii="Times New Roman" w:hAnsi="Times New Roman" w:cs="Times New Roman"/>
          <w:sz w:val="20"/>
          <w:szCs w:val="20"/>
        </w:rPr>
        <w:t>will issue a service credit for such month equal to a percentage of the Monthly Fee (defined below) as set forth in the table below (each, a “Service Credit”). The “Monthly Fee” means the then-current annual subscription fees divided by 12.</w:t>
      </w:r>
    </w:p>
    <w:tbl>
      <w:tblPr>
        <w:tblW w:w="5580" w:type="dxa"/>
        <w:tblInd w:w="2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3150"/>
      </w:tblGrid>
      <w:tr w:rsidR="007842BD" w:rsidRPr="00E227CE" w14:paraId="662F8CD7" w14:textId="77777777" w:rsidTr="0064277E">
        <w:tc>
          <w:tcPr>
            <w:tcW w:w="2430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58AF" w14:textId="45D4B617" w:rsidR="007842BD" w:rsidRPr="00E227CE" w:rsidRDefault="007842BD" w:rsidP="00A1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b/>
                <w:sz w:val="20"/>
                <w:szCs w:val="20"/>
              </w:rPr>
              <w:t>Uptime</w:t>
            </w:r>
          </w:p>
        </w:tc>
        <w:tc>
          <w:tcPr>
            <w:tcW w:w="3150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0F16" w14:textId="36B53D79" w:rsidR="007842BD" w:rsidRPr="00E227CE" w:rsidRDefault="005442C4" w:rsidP="00A1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Service </w:t>
            </w:r>
            <w:r w:rsidR="007842BD" w:rsidRPr="00E227CE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</w:p>
        </w:tc>
      </w:tr>
      <w:tr w:rsidR="007842BD" w:rsidRPr="00E227CE" w14:paraId="685E7F51" w14:textId="77777777" w:rsidTr="0064277E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09BE" w14:textId="7C6B260D" w:rsidR="007842BD" w:rsidRPr="00E227CE" w:rsidRDefault="007842BD" w:rsidP="00A1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15A1A" w:rsidRPr="00E227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300A" w:rsidRPr="00E227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% – 9</w:t>
            </w:r>
            <w:r w:rsidR="00B716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9E9A" w14:textId="77777777" w:rsidR="007842BD" w:rsidRPr="00E227CE" w:rsidRDefault="007842BD" w:rsidP="00A1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7842BD" w:rsidRPr="00E227CE" w14:paraId="0856EC56" w14:textId="77777777" w:rsidTr="0064277E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2C8E" w14:textId="2AF734DD" w:rsidR="007842BD" w:rsidRPr="00E227CE" w:rsidRDefault="007842BD" w:rsidP="00A1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15A1A" w:rsidRPr="00E227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.0% – 9</w:t>
            </w:r>
            <w:r w:rsidR="00C1300A" w:rsidRPr="00E227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.0%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0D2B" w14:textId="3DBEC761" w:rsidR="007842BD" w:rsidRPr="00E227CE" w:rsidRDefault="00C1300A" w:rsidP="00A1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2BD" w:rsidRPr="00E227C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842BD" w:rsidRPr="00E227CE" w14:paraId="0AA1A09E" w14:textId="77777777" w:rsidTr="0064277E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5E30" w14:textId="553EDE3F" w:rsidR="007842BD" w:rsidRPr="00E227CE" w:rsidRDefault="007842BD" w:rsidP="00A1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less than 9</w:t>
            </w:r>
            <w:r w:rsidR="00C1300A" w:rsidRPr="00E227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AFABB" w14:textId="4E8FE7C9" w:rsidR="007842BD" w:rsidRPr="00E227CE" w:rsidRDefault="00C1300A" w:rsidP="00A1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42BD" w:rsidRPr="00E227C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759B8837" w14:textId="77777777" w:rsidR="007842BD" w:rsidRPr="00E227CE" w:rsidRDefault="007842BD" w:rsidP="007842BD">
      <w:pPr>
        <w:rPr>
          <w:rFonts w:ascii="Times New Roman" w:hAnsi="Times New Roman" w:cs="Times New Roman"/>
          <w:sz w:val="20"/>
          <w:szCs w:val="20"/>
        </w:rPr>
      </w:pPr>
    </w:p>
    <w:p w14:paraId="616060A8" w14:textId="0ACA7D34" w:rsidR="00E227CE" w:rsidRPr="00E227CE" w:rsidRDefault="00E227CE" w:rsidP="00DB35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E227CE">
        <w:rPr>
          <w:rFonts w:ascii="Times New Roman" w:hAnsi="Times New Roman" w:cs="Times New Roman"/>
          <w:bCs/>
          <w:sz w:val="20"/>
          <w:szCs w:val="20"/>
        </w:rPr>
        <w:t>     </w:t>
      </w:r>
      <w:r w:rsidRPr="00E227CE">
        <w:rPr>
          <w:rFonts w:ascii="Times New Roman" w:hAnsi="Times New Roman" w:cs="Times New Roman"/>
          <w:bCs/>
          <w:sz w:val="20"/>
          <w:szCs w:val="20"/>
        </w:rPr>
        <w:tab/>
      </w:r>
      <w:r w:rsidRPr="00E227CE">
        <w:rPr>
          <w:rFonts w:ascii="Times New Roman" w:hAnsi="Times New Roman" w:cs="Times New Roman"/>
          <w:sz w:val="20"/>
          <w:szCs w:val="20"/>
        </w:rPr>
        <w:t xml:space="preserve">In any given month Customer shall in no event be entitled to receive a credit that exceeds 10% of its </w:t>
      </w:r>
      <w:r w:rsidR="00B716AC">
        <w:rPr>
          <w:rFonts w:ascii="Times New Roman" w:hAnsi="Times New Roman" w:cs="Times New Roman"/>
          <w:sz w:val="20"/>
          <w:szCs w:val="20"/>
        </w:rPr>
        <w:t>M</w:t>
      </w:r>
      <w:r w:rsidRPr="00E227CE">
        <w:rPr>
          <w:rFonts w:ascii="Times New Roman" w:hAnsi="Times New Roman" w:cs="Times New Roman"/>
          <w:sz w:val="20"/>
          <w:szCs w:val="20"/>
        </w:rPr>
        <w:t xml:space="preserve">onthly </w:t>
      </w:r>
      <w:r w:rsidR="00B716AC">
        <w:rPr>
          <w:rFonts w:ascii="Times New Roman" w:hAnsi="Times New Roman" w:cs="Times New Roman"/>
          <w:sz w:val="20"/>
          <w:szCs w:val="20"/>
        </w:rPr>
        <w:t>F</w:t>
      </w:r>
      <w:r w:rsidRPr="00E227CE">
        <w:rPr>
          <w:rFonts w:ascii="Times New Roman" w:hAnsi="Times New Roman" w:cs="Times New Roman"/>
          <w:sz w:val="20"/>
          <w:szCs w:val="20"/>
        </w:rPr>
        <w:t xml:space="preserve">ee for the nonconforming </w:t>
      </w:r>
      <w:r w:rsidR="00B716AC">
        <w:rPr>
          <w:rFonts w:ascii="Times New Roman" w:hAnsi="Times New Roman" w:cs="Times New Roman"/>
          <w:sz w:val="20"/>
          <w:szCs w:val="20"/>
        </w:rPr>
        <w:t>service</w:t>
      </w:r>
      <w:r w:rsidRPr="00E227CE">
        <w:rPr>
          <w:rFonts w:ascii="Times New Roman" w:hAnsi="Times New Roman" w:cs="Times New Roman"/>
          <w:sz w:val="20"/>
          <w:szCs w:val="20"/>
        </w:rPr>
        <w:t xml:space="preserve">.  </w:t>
      </w:r>
    </w:p>
    <w:p w14:paraId="4968F329" w14:textId="7263391C" w:rsidR="00E227CE" w:rsidRPr="00E227CE" w:rsidRDefault="00E227CE" w:rsidP="00DB35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E227CE">
        <w:rPr>
          <w:rFonts w:ascii="Times New Roman" w:hAnsi="Times New Roman" w:cs="Times New Roman"/>
          <w:sz w:val="20"/>
          <w:szCs w:val="20"/>
        </w:rPr>
        <w:t xml:space="preserve">      </w:t>
      </w:r>
      <w:r w:rsidRPr="00E227CE">
        <w:rPr>
          <w:rFonts w:ascii="Times New Roman" w:hAnsi="Times New Roman" w:cs="Times New Roman"/>
          <w:sz w:val="20"/>
          <w:szCs w:val="20"/>
        </w:rPr>
        <w:tab/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Any Service Credits earned by Customer hereunder will be applied to the </w:t>
      </w:r>
      <w:r w:rsidR="00B716AC">
        <w:rPr>
          <w:rFonts w:ascii="Times New Roman" w:hAnsi="Times New Roman" w:cs="Times New Roman"/>
          <w:color w:val="000000"/>
          <w:sz w:val="20"/>
          <w:szCs w:val="20"/>
        </w:rPr>
        <w:t>Monthly</w:t>
      </w:r>
      <w:r w:rsidRPr="00E227CE">
        <w:rPr>
          <w:rFonts w:ascii="Times New Roman" w:hAnsi="Times New Roman" w:cs="Times New Roman"/>
          <w:color w:val="000000"/>
          <w:sz w:val="20"/>
          <w:szCs w:val="20"/>
        </w:rPr>
        <w:t xml:space="preserve"> Fees owed by Customer for the next subscription period for which the Service Credit applies.</w:t>
      </w:r>
      <w:r w:rsidRPr="00E227CE">
        <w:rPr>
          <w:rFonts w:ascii="Times New Roman" w:hAnsi="Times New Roman" w:cs="Times New Roman"/>
          <w:sz w:val="20"/>
          <w:szCs w:val="20"/>
        </w:rPr>
        <w:t xml:space="preserve"> Service Credits earned by Customer hereunder will be applied against amounts due for a renewal period. If Service Credits cannot be applied to future </w:t>
      </w:r>
      <w:r w:rsidR="00B716AC">
        <w:rPr>
          <w:rFonts w:ascii="Times New Roman" w:hAnsi="Times New Roman" w:cs="Times New Roman"/>
          <w:sz w:val="20"/>
          <w:szCs w:val="20"/>
        </w:rPr>
        <w:t>Monthly</w:t>
      </w:r>
      <w:r w:rsidRPr="00E227CE">
        <w:rPr>
          <w:rFonts w:ascii="Times New Roman" w:hAnsi="Times New Roman" w:cs="Times New Roman"/>
          <w:sz w:val="20"/>
          <w:szCs w:val="20"/>
        </w:rPr>
        <w:t xml:space="preserve"> Fees because the Agreement has terminated, </w:t>
      </w:r>
      <w:r w:rsidR="00B716AC" w:rsidRPr="00E227CE">
        <w:rPr>
          <w:rFonts w:ascii="Times New Roman" w:hAnsi="Times New Roman" w:cs="Times New Roman"/>
          <w:sz w:val="20"/>
          <w:szCs w:val="20"/>
        </w:rPr>
        <w:t xml:space="preserve">ARMS Cyber Defense </w:t>
      </w:r>
      <w:r w:rsidRPr="00E227CE">
        <w:rPr>
          <w:rFonts w:ascii="Times New Roman" w:hAnsi="Times New Roman" w:cs="Times New Roman"/>
          <w:sz w:val="20"/>
          <w:szCs w:val="20"/>
        </w:rPr>
        <w:t xml:space="preserve">will promptly pay Customer the amount of the Services Credit.  </w:t>
      </w:r>
    </w:p>
    <w:p w14:paraId="6A4824AB" w14:textId="77777777" w:rsidR="005E310D" w:rsidRPr="00E227CE" w:rsidRDefault="005E310D" w:rsidP="00744C2A">
      <w:pPr>
        <w:pStyle w:val="ListParagraph"/>
        <w:widowControl/>
        <w:spacing w:after="0" w:line="240" w:lineRule="auto"/>
        <w:ind w:right="828"/>
        <w:jc w:val="both"/>
        <w:rPr>
          <w:rFonts w:ascii="Times New Roman" w:hAnsi="Times New Roman" w:cs="Times New Roman"/>
          <w:sz w:val="20"/>
          <w:szCs w:val="20"/>
        </w:rPr>
      </w:pPr>
    </w:p>
    <w:p w14:paraId="33C72697" w14:textId="77777777" w:rsidR="005E310D" w:rsidRPr="00E227CE" w:rsidRDefault="005E310D" w:rsidP="005E310D">
      <w:pPr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SUPPORT AND MAINTENANCE TERMS AND CONDITIONS</w:t>
      </w:r>
    </w:p>
    <w:p w14:paraId="1AB01927" w14:textId="70C1A4C3" w:rsidR="005E310D" w:rsidRPr="00E227CE" w:rsidRDefault="005E310D" w:rsidP="005E310D">
      <w:pPr>
        <w:pStyle w:val="ListParagraph"/>
        <w:widowControl/>
        <w:spacing w:after="0" w:line="240" w:lineRule="auto"/>
        <w:ind w:right="828"/>
        <w:jc w:val="both"/>
        <w:rPr>
          <w:rFonts w:ascii="Times New Roman" w:hAnsi="Times New Roman" w:cs="Times New Roman"/>
          <w:sz w:val="20"/>
          <w:szCs w:val="20"/>
        </w:rPr>
      </w:pPr>
    </w:p>
    <w:p w14:paraId="4FDAC480" w14:textId="16B13F7D" w:rsidR="005E310D" w:rsidRPr="00E227CE" w:rsidRDefault="005E310D" w:rsidP="005E310D">
      <w:pPr>
        <w:pStyle w:val="ListParagraph"/>
        <w:widowControl/>
        <w:spacing w:after="0" w:line="240" w:lineRule="auto"/>
        <w:ind w:right="828"/>
        <w:jc w:val="both"/>
        <w:rPr>
          <w:rFonts w:ascii="Times New Roman" w:hAnsi="Times New Roman" w:cs="Times New Roman"/>
          <w:sz w:val="20"/>
          <w:szCs w:val="20"/>
        </w:rPr>
      </w:pPr>
    </w:p>
    <w:p w14:paraId="42C3233B" w14:textId="43692670" w:rsidR="005E310D" w:rsidRPr="00E227CE" w:rsidRDefault="005E310D" w:rsidP="005E31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</w:r>
      <w:r w:rsidR="002F58BE" w:rsidRPr="00E227CE">
        <w:rPr>
          <w:rFonts w:ascii="Times New Roman" w:hAnsi="Times New Roman" w:cs="Times New Roman"/>
          <w:b/>
          <w:sz w:val="20"/>
          <w:szCs w:val="20"/>
        </w:rPr>
        <w:t>DEFINITIONS</w:t>
      </w:r>
      <w:r w:rsidRPr="00E227CE">
        <w:rPr>
          <w:rFonts w:ascii="Times New Roman" w:hAnsi="Times New Roman" w:cs="Times New Roman"/>
          <w:b/>
          <w:sz w:val="20"/>
          <w:szCs w:val="20"/>
        </w:rPr>
        <w:t>.</w:t>
      </w:r>
      <w:r w:rsidRPr="00E227CE">
        <w:rPr>
          <w:rFonts w:ascii="Times New Roman" w:hAnsi="Times New Roman" w:cs="Times New Roman"/>
          <w:sz w:val="20"/>
          <w:szCs w:val="20"/>
        </w:rPr>
        <w:t xml:space="preserve">  Unless otherwise defined herein, capitalized terms used in this Schedule shall have the same meaning as set forth in </w:t>
      </w:r>
      <w:r w:rsidR="00307AC3" w:rsidRPr="00E227CE">
        <w:rPr>
          <w:rFonts w:ascii="Times New Roman" w:hAnsi="Times New Roman" w:cs="Times New Roman"/>
          <w:sz w:val="20"/>
          <w:szCs w:val="20"/>
        </w:rPr>
        <w:t>the</w:t>
      </w:r>
      <w:r w:rsidRPr="00E227CE">
        <w:rPr>
          <w:rFonts w:ascii="Times New Roman" w:hAnsi="Times New Roman" w:cs="Times New Roman"/>
          <w:sz w:val="20"/>
          <w:szCs w:val="20"/>
        </w:rPr>
        <w:t xml:space="preserve"> Agreement.</w:t>
      </w:r>
    </w:p>
    <w:p w14:paraId="532B5850" w14:textId="77777777" w:rsidR="005E310D" w:rsidRPr="00E227CE" w:rsidRDefault="005E310D" w:rsidP="005E310D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E7E9A7" w14:textId="318FCC29" w:rsidR="005E310D" w:rsidRPr="00E227CE" w:rsidRDefault="005E310D" w:rsidP="002F58B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1.1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“Business Day”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means Monday through Friday, other than any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 holiday.</w:t>
      </w:r>
    </w:p>
    <w:p w14:paraId="1BFB776C" w14:textId="77777777" w:rsidR="005E310D" w:rsidRPr="00E227CE" w:rsidRDefault="005E310D" w:rsidP="005E310D">
      <w:pPr>
        <w:pStyle w:val="ListParagraph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9213637" w14:textId="1E6C6EC0" w:rsidR="005E310D" w:rsidRPr="00E227CE" w:rsidRDefault="005E310D" w:rsidP="002F58B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1.2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“Email Support”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means technical email assistance provided by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 to Customer’s technical support contact 24 hours a day 7 days a week for Level One support.  The contact address for Email Support is: </w:t>
      </w:r>
      <w:r w:rsidR="00446D92">
        <w:rPr>
          <w:rFonts w:ascii="Times New Roman" w:hAnsi="Times New Roman" w:cs="Times New Roman"/>
          <w:sz w:val="20"/>
          <w:szCs w:val="20"/>
        </w:rPr>
        <w:t>support@armscyber.com</w:t>
      </w:r>
      <w:r w:rsidRPr="00E227CE">
        <w:rPr>
          <w:rFonts w:ascii="Times New Roman" w:hAnsi="Times New Roman" w:cs="Times New Roman"/>
          <w:sz w:val="20"/>
          <w:szCs w:val="20"/>
        </w:rPr>
        <w:t>.</w:t>
      </w:r>
    </w:p>
    <w:p w14:paraId="2A299680" w14:textId="77777777" w:rsidR="005E310D" w:rsidRPr="00E227CE" w:rsidRDefault="005E310D" w:rsidP="005E310D">
      <w:pPr>
        <w:suppressAutoHyphens/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7F8106" w14:textId="2BB99B26" w:rsidR="005E310D" w:rsidRPr="00E227CE" w:rsidRDefault="005E310D" w:rsidP="002F58B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1.3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“Error”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means any occurrence which causes the Services not to operate in material conformance with the applicable Documentation with the Severity Levels as provided herein.</w:t>
      </w:r>
    </w:p>
    <w:p w14:paraId="6E857275" w14:textId="77777777" w:rsidR="005E310D" w:rsidRPr="00E227CE" w:rsidRDefault="005E310D" w:rsidP="005E310D">
      <w:pPr>
        <w:suppressAutoHyphens/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84E3F3" w14:textId="163D5DC6" w:rsidR="005E310D" w:rsidRPr="00E227CE" w:rsidRDefault="005E310D" w:rsidP="002F58B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1.4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</w:r>
      <w:r w:rsidRPr="00E227CE">
        <w:rPr>
          <w:rFonts w:ascii="Times New Roman" w:hAnsi="Times New Roman" w:cs="Times New Roman"/>
          <w:sz w:val="20"/>
          <w:szCs w:val="20"/>
        </w:rPr>
        <w:t>“</w:t>
      </w:r>
      <w:r w:rsidRPr="00E227CE">
        <w:rPr>
          <w:rFonts w:ascii="Times New Roman" w:hAnsi="Times New Roman" w:cs="Times New Roman"/>
          <w:b/>
          <w:sz w:val="20"/>
          <w:szCs w:val="20"/>
        </w:rPr>
        <w:t>Incident Report</w:t>
      </w:r>
      <w:r w:rsidRPr="00E227CE">
        <w:rPr>
          <w:rFonts w:ascii="Times New Roman" w:hAnsi="Times New Roman" w:cs="Times New Roman"/>
          <w:sz w:val="20"/>
          <w:szCs w:val="20"/>
        </w:rPr>
        <w:t xml:space="preserve">” means the submission made by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 to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 for the reporting of an Error. Each Incident Report includes the following information: (i) authorized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 support contacts; (ii)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>’s designated Severity Level; (iii) Error description and any error messages; (iv) if applicable, logs, checklists and network diagrams; and (v) problem frequency and procedures to reproduce.</w:t>
      </w:r>
    </w:p>
    <w:p w14:paraId="5529950D" w14:textId="77777777" w:rsidR="005E310D" w:rsidRPr="00E227CE" w:rsidRDefault="005E310D" w:rsidP="005E310D">
      <w:pPr>
        <w:suppressAutoHyphens/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480145" w14:textId="69CB36F4" w:rsidR="005E310D" w:rsidRPr="00E227CE" w:rsidRDefault="005E310D" w:rsidP="002F58B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1.5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“Level One”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support means: (i) providing general product information, assisting with installation and configuration; (ii) resolving known issues documented in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’s public knowledge database and Documentation; and (iii) collecting all relevant technical problem identification information, and answering all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 usage questions.</w:t>
      </w:r>
    </w:p>
    <w:p w14:paraId="60657CF8" w14:textId="77777777" w:rsidR="005E310D" w:rsidRPr="00E227CE" w:rsidRDefault="005E310D" w:rsidP="005E310D">
      <w:pPr>
        <w:suppressAutoHyphens/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782C2F" w14:textId="77777777" w:rsidR="005E310D" w:rsidRPr="00E227CE" w:rsidRDefault="005E310D" w:rsidP="002F58B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1.6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“Level Two”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support means: (i) completing error isolation, error replication, and identifying defects in product specifications; (ii) completing lab simulation and interoperability testing; (iii) documenting errors; (iv) defining action plans; and (v) analyzing logs and traces.</w:t>
      </w:r>
    </w:p>
    <w:p w14:paraId="0D43C4BE" w14:textId="77777777" w:rsidR="005E310D" w:rsidRPr="00E227CE" w:rsidRDefault="005E310D" w:rsidP="005E310D">
      <w:pPr>
        <w:suppressAutoHyphens/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DF734E" w14:textId="347C19DF" w:rsidR="005E310D" w:rsidRPr="00E227CE" w:rsidRDefault="005E310D" w:rsidP="002F58B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1.7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“Level Three”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support means: (i) diagnosing complex issues that are not already known to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; (ii) correcting Errors and bugs; maintaining </w:t>
      </w:r>
      <w:r w:rsidR="00B70190" w:rsidRPr="00E227CE">
        <w:rPr>
          <w:rFonts w:ascii="Times New Roman" w:hAnsi="Times New Roman" w:cs="Times New Roman"/>
          <w:sz w:val="20"/>
          <w:szCs w:val="20"/>
        </w:rPr>
        <w:t>the Services</w:t>
      </w:r>
      <w:r w:rsidRPr="00E227CE">
        <w:rPr>
          <w:rFonts w:ascii="Times New Roman" w:hAnsi="Times New Roman" w:cs="Times New Roman"/>
          <w:sz w:val="20"/>
          <w:szCs w:val="20"/>
        </w:rPr>
        <w:t>; and providing support that requires knowledge of the source code via phone or internet.</w:t>
      </w:r>
    </w:p>
    <w:p w14:paraId="46575FB6" w14:textId="77777777" w:rsidR="005E310D" w:rsidRPr="00E227CE" w:rsidRDefault="005E310D" w:rsidP="005E310D">
      <w:pPr>
        <w:suppressAutoHyphens/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FFA402" w14:textId="53B994B6" w:rsidR="005E310D" w:rsidRPr="00E227CE" w:rsidRDefault="005E310D" w:rsidP="002F58B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1.8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“Previous Sequential Release”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means at any time the release of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which has been replaced by the then current release of the same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(e.g.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3.0 &gt;&gt; 4.0).  Notwithstanding anything else, a Previous Sequential Release will be supported by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 only for a period of six (6) months after release of the then current release.</w:t>
      </w:r>
    </w:p>
    <w:p w14:paraId="0A43A0DE" w14:textId="77777777" w:rsidR="005E310D" w:rsidRPr="00E227CE" w:rsidRDefault="005E310D" w:rsidP="005E310D">
      <w:pPr>
        <w:suppressAutoHyphens/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7F2AB4" w14:textId="04EE1476" w:rsidR="005E310D" w:rsidRPr="00E227CE" w:rsidRDefault="005E310D" w:rsidP="00270784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1.9</w:t>
      </w:r>
      <w:r w:rsidRPr="00E227CE">
        <w:rPr>
          <w:rFonts w:ascii="Times New Roman" w:hAnsi="Times New Roman" w:cs="Times New Roman"/>
          <w:sz w:val="20"/>
          <w:szCs w:val="20"/>
        </w:rPr>
        <w:tab/>
        <w:t>“</w:t>
      </w:r>
      <w:r w:rsidRPr="00E227CE">
        <w:rPr>
          <w:rFonts w:ascii="Times New Roman" w:hAnsi="Times New Roman" w:cs="Times New Roman"/>
          <w:b/>
          <w:sz w:val="20"/>
          <w:szCs w:val="20"/>
        </w:rPr>
        <w:t>Revision</w:t>
      </w:r>
      <w:r w:rsidRPr="00E227CE">
        <w:rPr>
          <w:rFonts w:ascii="Times New Roman" w:hAnsi="Times New Roman" w:cs="Times New Roman"/>
          <w:sz w:val="20"/>
          <w:szCs w:val="20"/>
        </w:rPr>
        <w:t xml:space="preserve">” means any Update or Upgrade to the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that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 makes generally available.</w:t>
      </w:r>
    </w:p>
    <w:p w14:paraId="2C96353A" w14:textId="77777777" w:rsidR="005E310D" w:rsidRPr="00E227CE" w:rsidRDefault="005E310D" w:rsidP="002F58BE">
      <w:pPr>
        <w:suppressAutoHyphens/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84B2E3" w14:textId="3C939BDA" w:rsidR="005E310D" w:rsidRPr="00E227CE" w:rsidRDefault="005E310D" w:rsidP="002F58BE">
      <w:pPr>
        <w:suppressAutoHyphens/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1.10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“Severity Level”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means the two (2) levels or Error severity as defined in Section 3 herein.</w:t>
      </w:r>
    </w:p>
    <w:p w14:paraId="12CF6684" w14:textId="77777777" w:rsidR="005E310D" w:rsidRPr="00E227CE" w:rsidRDefault="005E310D" w:rsidP="002F58BE">
      <w:pPr>
        <w:suppressAutoHyphens/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9C8456" w14:textId="05CEE1C0" w:rsidR="005E310D" w:rsidRPr="00E227CE" w:rsidRDefault="005E310D" w:rsidP="002F58BE">
      <w:pPr>
        <w:suppressAutoHyphens/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1.11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“Support Incident”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means a request for assistance to resolve a question, or problem being reported.</w:t>
      </w:r>
    </w:p>
    <w:p w14:paraId="448D9B6D" w14:textId="77777777" w:rsidR="005E310D" w:rsidRPr="00E227CE" w:rsidRDefault="005E310D" w:rsidP="002F58BE">
      <w:pPr>
        <w:suppressAutoHyphens/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68C97C" w14:textId="6CB73746" w:rsidR="005E310D" w:rsidRPr="00E227CE" w:rsidRDefault="005E310D" w:rsidP="002F58B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1.1</w:t>
      </w:r>
      <w:r w:rsidR="00DE769C" w:rsidRPr="00E227CE">
        <w:rPr>
          <w:rFonts w:ascii="Times New Roman" w:hAnsi="Times New Roman" w:cs="Times New Roman"/>
          <w:b/>
          <w:sz w:val="20"/>
          <w:szCs w:val="20"/>
        </w:rPr>
        <w:t>2</w:t>
      </w:r>
      <w:r w:rsidRPr="00E227CE">
        <w:rPr>
          <w:rFonts w:ascii="Times New Roman" w:hAnsi="Times New Roman" w:cs="Times New Roman"/>
          <w:sz w:val="20"/>
          <w:szCs w:val="20"/>
        </w:rPr>
        <w:tab/>
      </w:r>
      <w:r w:rsidRPr="00E227CE">
        <w:rPr>
          <w:rFonts w:ascii="Times New Roman" w:hAnsi="Times New Roman" w:cs="Times New Roman"/>
          <w:b/>
          <w:sz w:val="20"/>
          <w:szCs w:val="20"/>
        </w:rPr>
        <w:t>“Update”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means a generally available release of a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modification that provides maintenance corrections or fix, which may include but is not limited to Error correction, that is designated by means of a change in the digits to the right of the first decimal point in the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version number (e.g.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3.0 &gt;&gt;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3.1 or 3.0.1 or 3.0.0 Patch 1).</w:t>
      </w:r>
    </w:p>
    <w:p w14:paraId="470676A8" w14:textId="77777777" w:rsidR="005E310D" w:rsidRPr="00E227CE" w:rsidRDefault="005E310D" w:rsidP="002F58BE">
      <w:pPr>
        <w:suppressAutoHyphens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02F85A" w14:textId="4BD05EEE" w:rsidR="005E310D" w:rsidRPr="00E227CE" w:rsidRDefault="005E310D" w:rsidP="002F58B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1.1</w:t>
      </w:r>
      <w:r w:rsidR="00DE769C" w:rsidRPr="00E227CE">
        <w:rPr>
          <w:rFonts w:ascii="Times New Roman" w:hAnsi="Times New Roman" w:cs="Times New Roman"/>
          <w:b/>
          <w:sz w:val="20"/>
          <w:szCs w:val="20"/>
        </w:rPr>
        <w:t>3</w:t>
      </w:r>
      <w:r w:rsidRPr="00E227CE">
        <w:rPr>
          <w:rFonts w:ascii="Times New Roman" w:hAnsi="Times New Roman" w:cs="Times New Roman"/>
          <w:sz w:val="20"/>
          <w:szCs w:val="20"/>
        </w:rPr>
        <w:tab/>
      </w:r>
      <w:r w:rsidRPr="00E227CE">
        <w:rPr>
          <w:rFonts w:ascii="Times New Roman" w:hAnsi="Times New Roman" w:cs="Times New Roman"/>
          <w:b/>
          <w:sz w:val="20"/>
          <w:szCs w:val="20"/>
        </w:rPr>
        <w:t>“Upgrade”</w:t>
      </w:r>
      <w:r w:rsidRPr="00E227CE">
        <w:rPr>
          <w:rFonts w:ascii="Times New Roman" w:hAnsi="Times New Roman" w:cs="Times New Roman"/>
          <w:sz w:val="20"/>
          <w:szCs w:val="20"/>
        </w:rPr>
        <w:t xml:space="preserve"> means a generally available release of the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that incorporates feature or function enhancements or extension designated by means of a change in the digits to the left of the first decimal point in the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version number (e.g.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3.0 &gt;&gt;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4.0).</w:t>
      </w:r>
    </w:p>
    <w:p w14:paraId="32FE6F0F" w14:textId="77777777" w:rsidR="005E310D" w:rsidRPr="00E227CE" w:rsidRDefault="005E310D" w:rsidP="005E310D">
      <w:pPr>
        <w:suppressAutoHyphens/>
        <w:spacing w:after="0" w:line="240" w:lineRule="auto"/>
        <w:ind w:left="615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F76E89" w14:textId="207B9F71" w:rsidR="005E310D" w:rsidRPr="00E227CE" w:rsidRDefault="005E310D" w:rsidP="005E310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2.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</w:r>
      <w:r w:rsidR="002F58BE" w:rsidRPr="00E227CE">
        <w:rPr>
          <w:rFonts w:ascii="Times New Roman" w:hAnsi="Times New Roman" w:cs="Times New Roman"/>
          <w:b/>
          <w:sz w:val="20"/>
          <w:szCs w:val="20"/>
        </w:rPr>
        <w:t>SUPPORT SERVICE TIER</w:t>
      </w:r>
      <w:r w:rsidRPr="00E227CE">
        <w:rPr>
          <w:rFonts w:ascii="Times New Roman" w:hAnsi="Times New Roman" w:cs="Times New Roman"/>
          <w:b/>
          <w:sz w:val="20"/>
          <w:szCs w:val="20"/>
        </w:rPr>
        <w:t>s.</w:t>
      </w:r>
      <w:r w:rsidRPr="00E227CE">
        <w:rPr>
          <w:rFonts w:ascii="Times New Roman" w:hAnsi="Times New Roman" w:cs="Times New Roman"/>
          <w:sz w:val="20"/>
          <w:szCs w:val="20"/>
        </w:rPr>
        <w:t xml:space="preserve">  Support Services shall be for the then current release of the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and the Previous Sequential Release.</w:t>
      </w:r>
    </w:p>
    <w:p w14:paraId="605860AC" w14:textId="77777777" w:rsidR="005E310D" w:rsidRPr="00E227CE" w:rsidRDefault="005E310D" w:rsidP="005E310D">
      <w:pPr>
        <w:suppressAutoHyphens/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8A13CE6" w14:textId="079D0670" w:rsidR="005E310D" w:rsidRDefault="005E310D" w:rsidP="002F58B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 xml:space="preserve">2.1 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E227CE">
        <w:rPr>
          <w:rFonts w:ascii="Times New Roman" w:hAnsi="Times New Roman" w:cs="Times New Roman"/>
          <w:sz w:val="20"/>
          <w:szCs w:val="20"/>
        </w:rPr>
        <w:t>Standard Support Services shall include:</w:t>
      </w:r>
    </w:p>
    <w:p w14:paraId="6A318FCF" w14:textId="77777777" w:rsidR="002F58BE" w:rsidRPr="00E227CE" w:rsidRDefault="002F58BE" w:rsidP="002F58B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CAA1B12" w14:textId="60927BE2" w:rsidR="005E310D" w:rsidRPr="00E227CE" w:rsidRDefault="005E310D" w:rsidP="002F58BE">
      <w:pPr>
        <w:widowControl/>
        <w:numPr>
          <w:ilvl w:val="0"/>
          <w:numId w:val="8"/>
        </w:numPr>
        <w:suppressAutoHyphens/>
        <w:spacing w:after="0" w:line="240" w:lineRule="auto"/>
        <w:ind w:left="144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sz w:val="20"/>
          <w:szCs w:val="20"/>
        </w:rPr>
        <w:t xml:space="preserve">Access to and delivery of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 Support Services from 7 AM to 5 PM PST until Error is resolved.</w:t>
      </w:r>
    </w:p>
    <w:p w14:paraId="54DD615F" w14:textId="27C5F5FB" w:rsidR="005E310D" w:rsidRPr="00E227CE" w:rsidRDefault="005E310D" w:rsidP="002F58BE">
      <w:pPr>
        <w:widowControl/>
        <w:numPr>
          <w:ilvl w:val="0"/>
          <w:numId w:val="8"/>
        </w:numPr>
        <w:suppressAutoHyphens/>
        <w:spacing w:after="0" w:line="240" w:lineRule="auto"/>
        <w:ind w:left="144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sz w:val="20"/>
          <w:szCs w:val="20"/>
        </w:rPr>
        <w:t xml:space="preserve">Updates and Upgrades as released by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>.</w:t>
      </w:r>
    </w:p>
    <w:p w14:paraId="4BED5FA3" w14:textId="77777777" w:rsidR="005E310D" w:rsidRPr="00E227CE" w:rsidRDefault="005E310D" w:rsidP="002F58BE">
      <w:pPr>
        <w:widowControl/>
        <w:numPr>
          <w:ilvl w:val="0"/>
          <w:numId w:val="8"/>
        </w:numPr>
        <w:suppressAutoHyphens/>
        <w:spacing w:after="0" w:line="240" w:lineRule="auto"/>
        <w:ind w:left="144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sz w:val="20"/>
          <w:szCs w:val="20"/>
        </w:rPr>
        <w:t>Unlimited number of Incident Report submissions.</w:t>
      </w:r>
    </w:p>
    <w:p w14:paraId="40F6469B" w14:textId="77777777" w:rsidR="005E310D" w:rsidRPr="00E227CE" w:rsidRDefault="005E310D" w:rsidP="005E310D">
      <w:pPr>
        <w:suppressAutoHyphens/>
        <w:spacing w:after="0" w:line="240" w:lineRule="auto"/>
        <w:ind w:left="63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B324A5" w14:textId="77777777" w:rsidR="002F58BE" w:rsidRDefault="002F58BE" w:rsidP="005E310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18FD93" w14:textId="77777777" w:rsidR="00270784" w:rsidRDefault="00270784" w:rsidP="005E310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50EDA0" w14:textId="77777777" w:rsidR="002F58BE" w:rsidRDefault="002F58BE" w:rsidP="005E310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FF8DB0" w14:textId="6C91BEC8" w:rsidR="005E310D" w:rsidRPr="00E227CE" w:rsidRDefault="005E310D" w:rsidP="005E310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lastRenderedPageBreak/>
        <w:t>3.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</w:r>
      <w:r w:rsidR="002F58BE" w:rsidRPr="00E227CE">
        <w:rPr>
          <w:rFonts w:ascii="Times New Roman" w:hAnsi="Times New Roman" w:cs="Times New Roman"/>
          <w:b/>
          <w:sz w:val="20"/>
          <w:szCs w:val="20"/>
        </w:rPr>
        <w:t>SEVERITY LEVELS.</w:t>
      </w:r>
      <w:r w:rsidR="002F58BE" w:rsidRPr="00E227CE">
        <w:rPr>
          <w:rFonts w:ascii="Times New Roman" w:hAnsi="Times New Roman" w:cs="Times New Roman"/>
          <w:sz w:val="20"/>
          <w:szCs w:val="20"/>
        </w:rPr>
        <w:t xml:space="preserve"> </w:t>
      </w:r>
      <w:r w:rsidRPr="00E227CE">
        <w:rPr>
          <w:rFonts w:ascii="Times New Roman" w:hAnsi="Times New Roman" w:cs="Times New Roman"/>
          <w:sz w:val="20"/>
          <w:szCs w:val="20"/>
        </w:rPr>
        <w:t xml:space="preserve"> Incident Reports for all Severity Level 1 and 2 Errors must be reported by phone.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 will exercise commercially reasonable efforts to correct any Error submitted by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 in an Incident Report in accordance with the following Severity Level definitions:</w:t>
      </w:r>
    </w:p>
    <w:p w14:paraId="3764795F" w14:textId="77777777" w:rsidR="005E310D" w:rsidRPr="00E227CE" w:rsidRDefault="005E310D" w:rsidP="005E310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EB698F" w14:textId="77777777" w:rsidR="005E310D" w:rsidRPr="00E227CE" w:rsidRDefault="005E310D" w:rsidP="005E310D">
      <w:pPr>
        <w:suppressAutoHyphens/>
        <w:spacing w:after="0" w:line="240" w:lineRule="auto"/>
        <w:ind w:left="36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4357" w:type="pct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3"/>
        <w:gridCol w:w="3734"/>
        <w:gridCol w:w="1342"/>
        <w:gridCol w:w="3073"/>
      </w:tblGrid>
      <w:tr w:rsidR="005359E0" w:rsidRPr="00E227CE" w14:paraId="027D9AAF" w14:textId="77777777" w:rsidTr="005359E0">
        <w:trPr>
          <w:cantSplit/>
          <w:trHeight w:val="503"/>
          <w:jc w:val="center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23D7DDF" w14:textId="77777777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b/>
                <w:sz w:val="20"/>
                <w:szCs w:val="20"/>
              </w:rPr>
              <w:t>SEVERITY LEVEL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C12B591" w14:textId="77777777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4CC688D" w14:textId="77777777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commentRangeStart w:id="0"/>
            <w:r w:rsidRPr="00E227CE">
              <w:rPr>
                <w:rFonts w:ascii="Times New Roman" w:hAnsi="Times New Roman" w:cs="Times New Roman"/>
                <w:b/>
                <w:sz w:val="20"/>
                <w:szCs w:val="20"/>
              </w:rPr>
              <w:t>STANDARD RESPONSE TIME</w:t>
            </w:r>
            <w:commentRangeEnd w:id="0"/>
            <w:r w:rsidR="00C03161" w:rsidRPr="00E227CE">
              <w:rPr>
                <w:rStyle w:val="CommentReference"/>
                <w:rFonts w:ascii="Times New Roman" w:hAnsi="Times New Roman" w:cs="Times New Roman"/>
                <w:sz w:val="20"/>
                <w:szCs w:val="20"/>
              </w:rPr>
              <w:commentReference w:id="0"/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0BF35BE" w14:textId="77777777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b/>
                <w:sz w:val="20"/>
                <w:szCs w:val="20"/>
              </w:rPr>
              <w:t>RESOLUTION COMMITMENT</w:t>
            </w:r>
          </w:p>
        </w:tc>
      </w:tr>
      <w:tr w:rsidR="005359E0" w:rsidRPr="00E227CE" w14:paraId="14EF8523" w14:textId="77777777" w:rsidTr="005359E0">
        <w:trPr>
          <w:cantSplit/>
          <w:trHeight w:val="575"/>
          <w:jc w:val="center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119B" w14:textId="77777777" w:rsidR="00D130F9" w:rsidRPr="00E227CE" w:rsidRDefault="00D130F9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3EB31" w14:textId="71BA0C48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C324" w14:textId="77777777" w:rsidR="00D130F9" w:rsidRPr="00E227CE" w:rsidRDefault="00D130F9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27272" w14:textId="7D8EF8C1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 xml:space="preserve">An Error causing a critical business impact to </w:t>
            </w:r>
            <w:r w:rsidR="00D945C0" w:rsidRPr="00E227CE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 xml:space="preserve"> due to a complete loss of service in a production environment.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3B00" w14:textId="77777777" w:rsidR="00D130F9" w:rsidRPr="00E227CE" w:rsidRDefault="00D130F9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D605F" w14:textId="0C41E704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1 Business Day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E985" w14:textId="43BA4107" w:rsidR="005359E0" w:rsidRPr="00E227CE" w:rsidRDefault="00103DE5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ARMS Cyber Defense</w:t>
            </w:r>
            <w:r w:rsidR="005359E0" w:rsidRPr="00E227CE">
              <w:rPr>
                <w:rFonts w:ascii="Times New Roman" w:hAnsi="Times New Roman" w:cs="Times New Roman"/>
                <w:sz w:val="20"/>
                <w:szCs w:val="20"/>
              </w:rPr>
              <w:t xml:space="preserve"> will commit Level Two/Three resources to resolve. </w:t>
            </w:r>
            <w:r w:rsidR="00D945C0" w:rsidRPr="00E227CE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r w:rsidR="005359E0" w:rsidRPr="00E227CE">
              <w:rPr>
                <w:rFonts w:ascii="Times New Roman" w:hAnsi="Times New Roman" w:cs="Times New Roman"/>
                <w:sz w:val="20"/>
                <w:szCs w:val="20"/>
              </w:rPr>
              <w:t xml:space="preserve"> shall commit the full-time resources during the hours of coverage to resolve the Error.</w:t>
            </w:r>
          </w:p>
        </w:tc>
      </w:tr>
      <w:tr w:rsidR="005359E0" w:rsidRPr="00E227CE" w14:paraId="7803A57B" w14:textId="77777777" w:rsidTr="005359E0">
        <w:trPr>
          <w:cantSplit/>
          <w:jc w:val="center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2242" w14:textId="77777777" w:rsidR="00D130F9" w:rsidRPr="00E227CE" w:rsidRDefault="00D130F9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33FE5" w14:textId="090C51D6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3822" w14:textId="77777777" w:rsidR="00D130F9" w:rsidRPr="00E227CE" w:rsidRDefault="00D130F9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7062A" w14:textId="2785BEFE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 xml:space="preserve">An Error causing a serious business impact to </w:t>
            </w:r>
            <w:r w:rsidR="00D945C0" w:rsidRPr="00E227CE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 xml:space="preserve"> due to a significant loss of service in a production environment.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A4D2" w14:textId="77777777" w:rsidR="00D130F9" w:rsidRPr="00E227CE" w:rsidRDefault="00D130F9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44829" w14:textId="3E6F3B81" w:rsidR="005359E0" w:rsidRPr="00E227CE" w:rsidRDefault="005359E0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2 Business Days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DC77" w14:textId="2AC2F817" w:rsidR="005359E0" w:rsidRPr="00E227CE" w:rsidRDefault="00103DE5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ARMS Cyber Defense</w:t>
            </w:r>
            <w:r w:rsidR="005359E0" w:rsidRPr="00E227CE">
              <w:rPr>
                <w:rFonts w:ascii="Times New Roman" w:hAnsi="Times New Roman" w:cs="Times New Roman"/>
                <w:sz w:val="20"/>
                <w:szCs w:val="20"/>
              </w:rPr>
              <w:t xml:space="preserve"> will commit Level Two/Three resources to resolve. </w:t>
            </w:r>
            <w:r w:rsidR="00D945C0" w:rsidRPr="00E227CE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r w:rsidR="005359E0" w:rsidRPr="00E227CE">
              <w:rPr>
                <w:rFonts w:ascii="Times New Roman" w:hAnsi="Times New Roman" w:cs="Times New Roman"/>
                <w:sz w:val="20"/>
                <w:szCs w:val="20"/>
              </w:rPr>
              <w:t xml:space="preserve"> shall commit the necessary resources during the hours of coverage to resolve the Error.</w:t>
            </w:r>
          </w:p>
        </w:tc>
      </w:tr>
      <w:tr w:rsidR="00366BC1" w:rsidRPr="00E227CE" w14:paraId="386A5D2F" w14:textId="77777777" w:rsidTr="005359E0">
        <w:trPr>
          <w:cantSplit/>
          <w:jc w:val="center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46B8" w14:textId="77777777" w:rsidR="00366BC1" w:rsidRPr="00E227CE" w:rsidRDefault="00366BC1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2193F" w14:textId="17A4DBC1" w:rsidR="00366BC1" w:rsidRPr="00E227CE" w:rsidRDefault="00366BC1" w:rsidP="005E31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CD39" w14:textId="77777777" w:rsidR="00366BC1" w:rsidRPr="00E227CE" w:rsidRDefault="00366BC1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5F6BB" w14:textId="77777777" w:rsidR="00366BC1" w:rsidRPr="00E227CE" w:rsidRDefault="00366BC1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An Error causing a minor business impact to Customer due to a minor loss of service in a production environment.</w:t>
            </w:r>
          </w:p>
          <w:p w14:paraId="07AF4342" w14:textId="7C6322AB" w:rsidR="00366BC1" w:rsidRPr="00E227CE" w:rsidRDefault="00366BC1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42A" w14:textId="77777777" w:rsidR="00366BC1" w:rsidRPr="00E227CE" w:rsidRDefault="00366BC1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3E562" w14:textId="5BEBF49C" w:rsidR="00366BC1" w:rsidRPr="00E227CE" w:rsidRDefault="00366BC1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4 Business Days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9CDD" w14:textId="77777777" w:rsidR="00366BC1" w:rsidRPr="00E227CE" w:rsidRDefault="00366BC1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3D976" w14:textId="3BC243BF" w:rsidR="00366BC1" w:rsidRPr="00E227CE" w:rsidRDefault="00103DE5" w:rsidP="005E310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ARMS Cyber Defense</w:t>
            </w:r>
            <w:r w:rsidR="00366BC1" w:rsidRPr="00E227CE">
              <w:rPr>
                <w:rFonts w:ascii="Times New Roman" w:hAnsi="Times New Roman" w:cs="Times New Roman"/>
                <w:sz w:val="20"/>
                <w:szCs w:val="20"/>
              </w:rPr>
              <w:t xml:space="preserve"> will commit Level One (and Level Two/Three as determined by </w:t>
            </w:r>
            <w:r w:rsidRPr="00E227CE">
              <w:rPr>
                <w:rFonts w:ascii="Times New Roman" w:hAnsi="Times New Roman" w:cs="Times New Roman"/>
                <w:sz w:val="20"/>
                <w:szCs w:val="20"/>
              </w:rPr>
              <w:t>ARMS Cyber Defense</w:t>
            </w:r>
            <w:r w:rsidR="00366BC1" w:rsidRPr="00E227CE">
              <w:rPr>
                <w:rFonts w:ascii="Times New Roman" w:hAnsi="Times New Roman" w:cs="Times New Roman"/>
                <w:sz w:val="20"/>
                <w:szCs w:val="20"/>
              </w:rPr>
              <w:t>) resources to resolve.</w:t>
            </w:r>
          </w:p>
        </w:tc>
      </w:tr>
    </w:tbl>
    <w:p w14:paraId="7128315D" w14:textId="77777777" w:rsidR="005E310D" w:rsidRPr="00E227CE" w:rsidRDefault="005E310D" w:rsidP="005E310D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DFABC77" w14:textId="46C153A7" w:rsidR="005E310D" w:rsidRPr="00E227CE" w:rsidRDefault="005E310D" w:rsidP="005E310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4.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</w:r>
      <w:r w:rsidR="002F58BE" w:rsidRPr="00E227CE">
        <w:rPr>
          <w:rFonts w:ascii="Times New Roman" w:hAnsi="Times New Roman" w:cs="Times New Roman"/>
          <w:b/>
          <w:sz w:val="20"/>
          <w:szCs w:val="20"/>
        </w:rPr>
        <w:t>CUSTOMER OBLIGATIONS.</w:t>
      </w:r>
      <w:r w:rsidR="002F58BE" w:rsidRPr="00E227CE">
        <w:rPr>
          <w:rFonts w:ascii="Times New Roman" w:hAnsi="Times New Roman" w:cs="Times New Roman"/>
          <w:sz w:val="20"/>
          <w:szCs w:val="20"/>
        </w:rPr>
        <w:t xml:space="preserve"> </w:t>
      </w:r>
      <w:r w:rsidRPr="00E227CE">
        <w:rPr>
          <w:rFonts w:ascii="Times New Roman" w:hAnsi="Times New Roman" w:cs="Times New Roman"/>
          <w:sz w:val="20"/>
          <w:szCs w:val="20"/>
        </w:rPr>
        <w:t xml:space="preserve"> To enable identification and correction of Errors,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 is required to assist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 technical support staff until the Error is resolved. Required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 activities may include, but are not limited to, the following: (i) logging into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’s systems for diagnosis of problems; (ii) downloading and installing of Revisions; (iii) collecting and sending system logs/files to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; (iv) modification of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 xml:space="preserve"> configuration; (v) re-installation of existing </w:t>
      </w:r>
      <w:r w:rsidR="00B70190" w:rsidRPr="00E227CE">
        <w:rPr>
          <w:rFonts w:ascii="Times New Roman" w:hAnsi="Times New Roman" w:cs="Times New Roman"/>
          <w:sz w:val="20"/>
          <w:szCs w:val="20"/>
        </w:rPr>
        <w:t>Services</w:t>
      </w:r>
      <w:r w:rsidRPr="00E227CE">
        <w:rPr>
          <w:rFonts w:ascii="Times New Roman" w:hAnsi="Times New Roman" w:cs="Times New Roman"/>
          <w:sz w:val="20"/>
          <w:szCs w:val="20"/>
        </w:rPr>
        <w:t>; and (vi) assistance with installation of, and participating in, tests for Error fixes.</w:t>
      </w:r>
    </w:p>
    <w:p w14:paraId="071CE87E" w14:textId="77777777" w:rsidR="005E310D" w:rsidRPr="00E227CE" w:rsidRDefault="005E310D" w:rsidP="005E310D">
      <w:pPr>
        <w:suppressAutoHyphens/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B0FD348" w14:textId="4C8CF3E4" w:rsidR="005E310D" w:rsidRPr="00E227CE" w:rsidRDefault="005E310D" w:rsidP="005E31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403198697"/>
      <w:bookmarkStart w:id="2" w:name="_Ref262228977"/>
      <w:bookmarkStart w:id="3" w:name="_Ref403198774"/>
      <w:bookmarkStart w:id="4" w:name="_Ref406475607"/>
      <w:bookmarkEnd w:id="1"/>
      <w:bookmarkEnd w:id="2"/>
      <w:bookmarkEnd w:id="3"/>
      <w:bookmarkEnd w:id="4"/>
      <w:r w:rsidRPr="00E227CE">
        <w:rPr>
          <w:rFonts w:ascii="Times New Roman" w:hAnsi="Times New Roman" w:cs="Times New Roman"/>
          <w:b/>
          <w:sz w:val="20"/>
          <w:szCs w:val="20"/>
        </w:rPr>
        <w:t>5.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</w:r>
      <w:r w:rsidR="002F58BE" w:rsidRPr="00E227CE">
        <w:rPr>
          <w:rFonts w:ascii="Times New Roman" w:hAnsi="Times New Roman" w:cs="Times New Roman"/>
          <w:b/>
          <w:sz w:val="20"/>
          <w:szCs w:val="20"/>
        </w:rPr>
        <w:t>ESCALATION</w:t>
      </w:r>
      <w:r w:rsidRPr="00E227CE">
        <w:rPr>
          <w:rFonts w:ascii="Times New Roman" w:hAnsi="Times New Roman" w:cs="Times New Roman"/>
          <w:b/>
          <w:sz w:val="20"/>
          <w:szCs w:val="20"/>
        </w:rPr>
        <w:t>.</w:t>
      </w:r>
      <w:r w:rsidRPr="00E227CE">
        <w:rPr>
          <w:rFonts w:ascii="Times New Roman" w:hAnsi="Times New Roman" w:cs="Times New Roman"/>
          <w:sz w:val="20"/>
          <w:szCs w:val="20"/>
        </w:rPr>
        <w:t xml:space="preserve"> 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 shall follow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’s escalation process and procedures (“Escalation” or “Escalated”).  When Escalation for an issue with resolving an Error is reported by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>, the following procedures shall apply:</w:t>
      </w:r>
    </w:p>
    <w:p w14:paraId="29296320" w14:textId="77777777" w:rsidR="005E310D" w:rsidRPr="00E227CE" w:rsidRDefault="005E310D" w:rsidP="005E31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CC80BE" w14:textId="67C4C0F7" w:rsidR="005E310D" w:rsidRPr="00E227CE" w:rsidRDefault="005E310D" w:rsidP="002F58B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5.1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Status Updates.</w:t>
      </w:r>
      <w:r w:rsidRPr="00E227CE">
        <w:rPr>
          <w:rFonts w:ascii="Times New Roman" w:hAnsi="Times New Roman" w:cs="Times New Roman"/>
          <w:sz w:val="20"/>
          <w:szCs w:val="20"/>
        </w:rPr>
        <w:t xml:space="preserve">  Each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 support contact shall establish a schedule of follow-up, status updated communications with their </w:t>
      </w:r>
      <w:r w:rsidR="00103DE5" w:rsidRPr="00E227CE">
        <w:rPr>
          <w:rFonts w:ascii="Times New Roman" w:hAnsi="Times New Roman" w:cs="Times New Roman"/>
          <w:sz w:val="20"/>
          <w:szCs w:val="20"/>
        </w:rPr>
        <w:t>ARMS Cyber Defense</w:t>
      </w:r>
      <w:r w:rsidRPr="00E227CE">
        <w:rPr>
          <w:rFonts w:ascii="Times New Roman" w:hAnsi="Times New Roman" w:cs="Times New Roman"/>
          <w:sz w:val="20"/>
          <w:szCs w:val="20"/>
        </w:rPr>
        <w:t xml:space="preserve"> counterpart that shall ensure timely exchange of information.</w:t>
      </w:r>
    </w:p>
    <w:p w14:paraId="4773C2C1" w14:textId="77777777" w:rsidR="005E310D" w:rsidRPr="00E227CE" w:rsidRDefault="005E310D" w:rsidP="002F58B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0335C3" w14:textId="1A9395E1" w:rsidR="005E310D" w:rsidRPr="00E227CE" w:rsidRDefault="005E310D" w:rsidP="002F58B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5.2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 xml:space="preserve">Monitor Phase. </w:t>
      </w:r>
      <w:r w:rsidRPr="00E227CE">
        <w:rPr>
          <w:rFonts w:ascii="Times New Roman" w:hAnsi="Times New Roman" w:cs="Times New Roman"/>
          <w:sz w:val="20"/>
          <w:szCs w:val="20"/>
        </w:rPr>
        <w:t xml:space="preserve"> The purpose of the monitor phase is to evaluate the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>’s environment over some period of time to verify that the Escalation has been resolved. Both parties shall co-ordinate monitoring activities and mutually agree to close the monitor phase when it is clear the problem requiring Escalation is resolved.</w:t>
      </w:r>
    </w:p>
    <w:p w14:paraId="793256E6" w14:textId="77777777" w:rsidR="005E310D" w:rsidRPr="00E227CE" w:rsidRDefault="005E310D" w:rsidP="002F58BE">
      <w:pPr>
        <w:pStyle w:val="BodyText2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14:paraId="1B3CA653" w14:textId="5BDD555A" w:rsidR="005E310D" w:rsidRPr="00E227CE" w:rsidRDefault="005E310D" w:rsidP="002F58BE">
      <w:pPr>
        <w:pStyle w:val="BodyText2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7CE">
        <w:rPr>
          <w:rFonts w:ascii="Times New Roman" w:hAnsi="Times New Roman" w:cs="Times New Roman"/>
          <w:b/>
          <w:sz w:val="20"/>
          <w:szCs w:val="20"/>
        </w:rPr>
        <w:t>5.3</w:t>
      </w:r>
      <w:r w:rsidRPr="00E227CE">
        <w:rPr>
          <w:rFonts w:ascii="Times New Roman" w:hAnsi="Times New Roman" w:cs="Times New Roman"/>
          <w:b/>
          <w:sz w:val="20"/>
          <w:szCs w:val="20"/>
        </w:rPr>
        <w:tab/>
        <w:t>Closing Escalation.</w:t>
      </w:r>
      <w:r w:rsidRPr="00E227CE">
        <w:rPr>
          <w:rFonts w:ascii="Times New Roman" w:hAnsi="Times New Roman" w:cs="Times New Roman"/>
          <w:sz w:val="20"/>
          <w:szCs w:val="20"/>
        </w:rPr>
        <w:t xml:space="preserve">  When both parties agree that the issue necessitating Escalation is resolved, the Escalation is closed.  Each designated contact shall exchange final reports with their counterpart summarizing the </w:t>
      </w:r>
      <w:r w:rsidR="00D945C0" w:rsidRPr="00E227CE">
        <w:rPr>
          <w:rFonts w:ascii="Times New Roman" w:hAnsi="Times New Roman" w:cs="Times New Roman"/>
          <w:sz w:val="20"/>
          <w:szCs w:val="20"/>
        </w:rPr>
        <w:t>Customer</w:t>
      </w:r>
      <w:r w:rsidRPr="00E227CE">
        <w:rPr>
          <w:rFonts w:ascii="Times New Roman" w:hAnsi="Times New Roman" w:cs="Times New Roman"/>
          <w:sz w:val="20"/>
          <w:szCs w:val="20"/>
        </w:rPr>
        <w:t xml:space="preserve"> issues, actions taken, results of those actions, likelihood of issue recurrence, and recommended future actions.</w:t>
      </w:r>
    </w:p>
    <w:sectPr w:rsidR="005E310D" w:rsidRPr="00E227CE" w:rsidSect="00744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teve Bowling" w:date="2024-11-18T16:04:00Z" w:initials="SB">
    <w:p w14:paraId="43B2952C" w14:textId="77777777" w:rsidR="00C03161" w:rsidRDefault="00C03161" w:rsidP="00C03161">
      <w:pPr>
        <w:pStyle w:val="CommentText"/>
      </w:pPr>
      <w:r>
        <w:rPr>
          <w:rStyle w:val="CommentReference"/>
        </w:rPr>
        <w:annotationRef/>
      </w:r>
      <w:r>
        <w:t>Adjust as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3B295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549A1E4" w16cex:dateUtc="2024-11-19T0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3B2952C" w16cid:durableId="3549A1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44448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423E4"/>
    <w:multiLevelType w:val="hybridMultilevel"/>
    <w:tmpl w:val="27DA5E38"/>
    <w:lvl w:ilvl="0" w:tplc="16D09C86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7BA2968"/>
    <w:multiLevelType w:val="hybridMultilevel"/>
    <w:tmpl w:val="09C669DA"/>
    <w:lvl w:ilvl="0" w:tplc="78084E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F3CF2"/>
    <w:multiLevelType w:val="multilevel"/>
    <w:tmpl w:val="81A07246"/>
    <w:name w:val="HeadingStyles||Heading|3|3|0|1|0|32||1|0|32||1|0|32||1|0|32||1|0|32||1|0|32||1|0|32||1|0|32||1|0|32||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  <w:szCs w:val="18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-720"/>
        </w:tabs>
        <w:ind w:left="0" w:firstLine="2160"/>
      </w:pPr>
      <w:rPr>
        <w:rFonts w:hint="default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-720"/>
        </w:tabs>
        <w:ind w:left="0" w:firstLine="288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-720"/>
        </w:tabs>
        <w:ind w:left="0" w:firstLine="360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320"/>
        </w:tabs>
        <w:ind w:left="0" w:firstLine="4320"/>
      </w:pPr>
      <w:rPr>
        <w:rFonts w:hint="default"/>
      </w:rPr>
    </w:lvl>
    <w:lvl w:ilvl="7">
      <w:start w:val="1"/>
      <w:numFmt w:val="upperLetter"/>
      <w:pStyle w:val="Heading8"/>
      <w:lvlText w:val="%8)"/>
      <w:lvlJc w:val="left"/>
      <w:pPr>
        <w:tabs>
          <w:tab w:val="num" w:pos="-720"/>
        </w:tabs>
        <w:ind w:left="0" w:firstLine="5040"/>
      </w:pPr>
      <w:rPr>
        <w:rFonts w:hint="default"/>
      </w:rPr>
    </w:lvl>
    <w:lvl w:ilvl="8">
      <w:start w:val="1"/>
      <w:numFmt w:val="upperRoman"/>
      <w:pStyle w:val="Heading9"/>
      <w:lvlText w:val="%9)"/>
      <w:lvlJc w:val="left"/>
      <w:pPr>
        <w:tabs>
          <w:tab w:val="num" w:pos="-720"/>
        </w:tabs>
        <w:ind w:left="0" w:firstLine="5760"/>
      </w:pPr>
      <w:rPr>
        <w:rFonts w:hint="default"/>
      </w:rPr>
    </w:lvl>
  </w:abstractNum>
  <w:abstractNum w:abstractNumId="4" w15:restartNumberingAfterBreak="0">
    <w:nsid w:val="0EFF6E62"/>
    <w:multiLevelType w:val="hybridMultilevel"/>
    <w:tmpl w:val="FE0E17A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25184958"/>
    <w:multiLevelType w:val="hybridMultilevel"/>
    <w:tmpl w:val="8BB652CE"/>
    <w:lvl w:ilvl="0" w:tplc="E1ECA35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30B8"/>
    <w:multiLevelType w:val="hybridMultilevel"/>
    <w:tmpl w:val="64B880F6"/>
    <w:lvl w:ilvl="0" w:tplc="EA241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65CB9"/>
    <w:multiLevelType w:val="multilevel"/>
    <w:tmpl w:val="D3B43CF6"/>
    <w:lvl w:ilvl="0">
      <w:start w:val="1"/>
      <w:numFmt w:val="decimal"/>
      <w:lvlText w:val="%1."/>
      <w:lvlJc w:val="right"/>
      <w:pPr>
        <w:ind w:left="540" w:hanging="45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63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81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9925E3A"/>
    <w:multiLevelType w:val="hybridMultilevel"/>
    <w:tmpl w:val="73E0F2EA"/>
    <w:lvl w:ilvl="0" w:tplc="C3D40ED6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17C7BB2"/>
    <w:multiLevelType w:val="hybridMultilevel"/>
    <w:tmpl w:val="691CC730"/>
    <w:lvl w:ilvl="0" w:tplc="19EE2504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765800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158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2249001">
    <w:abstractNumId w:val="5"/>
  </w:num>
  <w:num w:numId="4" w16cid:durableId="2044213288">
    <w:abstractNumId w:val="2"/>
  </w:num>
  <w:num w:numId="5" w16cid:durableId="1366444738">
    <w:abstractNumId w:val="9"/>
  </w:num>
  <w:num w:numId="6" w16cid:durableId="618684524">
    <w:abstractNumId w:val="3"/>
  </w:num>
  <w:num w:numId="7" w16cid:durableId="1161966127">
    <w:abstractNumId w:val="0"/>
  </w:num>
  <w:num w:numId="8" w16cid:durableId="902908119">
    <w:abstractNumId w:val="4"/>
  </w:num>
  <w:num w:numId="9" w16cid:durableId="798500986">
    <w:abstractNumId w:val="7"/>
  </w:num>
  <w:num w:numId="10" w16cid:durableId="189106562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eve Bowling">
    <w15:presenceInfo w15:providerId="Windows Live" w15:userId="aae4af1640a17c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2A"/>
    <w:rsid w:val="000B2095"/>
    <w:rsid w:val="00103DE5"/>
    <w:rsid w:val="00107B9B"/>
    <w:rsid w:val="00111EB8"/>
    <w:rsid w:val="001824FE"/>
    <w:rsid w:val="001933A0"/>
    <w:rsid w:val="001A0B5F"/>
    <w:rsid w:val="00270784"/>
    <w:rsid w:val="002B6383"/>
    <w:rsid w:val="002C7CF4"/>
    <w:rsid w:val="002F58BE"/>
    <w:rsid w:val="00307AC3"/>
    <w:rsid w:val="0031085B"/>
    <w:rsid w:val="00366BC1"/>
    <w:rsid w:val="003E34E3"/>
    <w:rsid w:val="00446D92"/>
    <w:rsid w:val="005359E0"/>
    <w:rsid w:val="005442C4"/>
    <w:rsid w:val="005E310D"/>
    <w:rsid w:val="006254CE"/>
    <w:rsid w:val="0064277E"/>
    <w:rsid w:val="00656209"/>
    <w:rsid w:val="006720D8"/>
    <w:rsid w:val="006A0E84"/>
    <w:rsid w:val="006B7338"/>
    <w:rsid w:val="00743F45"/>
    <w:rsid w:val="00744C2A"/>
    <w:rsid w:val="007842BD"/>
    <w:rsid w:val="0084214B"/>
    <w:rsid w:val="00880B0B"/>
    <w:rsid w:val="008B6D28"/>
    <w:rsid w:val="008C3F1B"/>
    <w:rsid w:val="00A15A1A"/>
    <w:rsid w:val="00A70145"/>
    <w:rsid w:val="00A9758A"/>
    <w:rsid w:val="00B55DFE"/>
    <w:rsid w:val="00B70190"/>
    <w:rsid w:val="00B716AC"/>
    <w:rsid w:val="00C03161"/>
    <w:rsid w:val="00C1300A"/>
    <w:rsid w:val="00C47F8E"/>
    <w:rsid w:val="00C94148"/>
    <w:rsid w:val="00D130F9"/>
    <w:rsid w:val="00D531F0"/>
    <w:rsid w:val="00D945C0"/>
    <w:rsid w:val="00DB3584"/>
    <w:rsid w:val="00DC03FB"/>
    <w:rsid w:val="00DE769C"/>
    <w:rsid w:val="00E227CE"/>
    <w:rsid w:val="00E85B15"/>
    <w:rsid w:val="00E867EB"/>
    <w:rsid w:val="00F76195"/>
    <w:rsid w:val="00FA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D479"/>
  <w15:chartTrackingRefBased/>
  <w15:docId w15:val="{7886BE4F-2270-4926-981E-25C2C34D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2A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744C2A"/>
    <w:pPr>
      <w:keepNext/>
      <w:widowControl/>
      <w:numPr>
        <w:numId w:val="6"/>
      </w:numPr>
      <w:tabs>
        <w:tab w:val="clear" w:pos="720"/>
      </w:tabs>
      <w:spacing w:after="240" w:line="240" w:lineRule="auto"/>
      <w:jc w:val="both"/>
      <w:outlineLvl w:val="0"/>
    </w:pPr>
    <w:rPr>
      <w:rFonts w:ascii="Arial" w:eastAsia="Times New Roman" w:hAnsi="Arial" w:cs="Arial"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744C2A"/>
    <w:pPr>
      <w:widowControl/>
      <w:numPr>
        <w:ilvl w:val="1"/>
        <w:numId w:val="6"/>
      </w:numPr>
      <w:tabs>
        <w:tab w:val="clear" w:pos="0"/>
      </w:tabs>
      <w:spacing w:after="240" w:line="240" w:lineRule="auto"/>
      <w:jc w:val="both"/>
      <w:outlineLvl w:val="1"/>
    </w:pPr>
    <w:rPr>
      <w:rFonts w:ascii="Arial" w:eastAsia="Times New Roman" w:hAnsi="Arial" w:cs="Arial"/>
      <w:bCs/>
      <w:iCs/>
      <w:sz w:val="18"/>
      <w:szCs w:val="24"/>
    </w:rPr>
  </w:style>
  <w:style w:type="paragraph" w:styleId="Heading3">
    <w:name w:val="heading 3"/>
    <w:basedOn w:val="Normal"/>
    <w:next w:val="Normal"/>
    <w:link w:val="Heading3Char"/>
    <w:qFormat/>
    <w:rsid w:val="00744C2A"/>
    <w:pPr>
      <w:widowControl/>
      <w:numPr>
        <w:ilvl w:val="2"/>
        <w:numId w:val="6"/>
      </w:numPr>
      <w:tabs>
        <w:tab w:val="clear" w:pos="0"/>
      </w:tabs>
      <w:spacing w:after="240" w:line="240" w:lineRule="auto"/>
      <w:jc w:val="both"/>
      <w:outlineLvl w:val="2"/>
    </w:pPr>
    <w:rPr>
      <w:rFonts w:ascii="Arial" w:eastAsia="Times New Roman" w:hAnsi="Arial" w:cs="Arial"/>
      <w:bCs/>
      <w:sz w:val="16"/>
      <w:szCs w:val="24"/>
    </w:rPr>
  </w:style>
  <w:style w:type="paragraph" w:styleId="Heading4">
    <w:name w:val="heading 4"/>
    <w:basedOn w:val="Normal"/>
    <w:next w:val="Normal"/>
    <w:link w:val="Heading4Char"/>
    <w:qFormat/>
    <w:rsid w:val="00744C2A"/>
    <w:pPr>
      <w:widowControl/>
      <w:numPr>
        <w:ilvl w:val="3"/>
        <w:numId w:val="6"/>
      </w:numPr>
      <w:tabs>
        <w:tab w:val="clear" w:pos="-720"/>
      </w:tabs>
      <w:spacing w:after="240" w:line="240" w:lineRule="auto"/>
      <w:outlineLvl w:val="3"/>
    </w:pPr>
    <w:rPr>
      <w:rFonts w:ascii="Arial" w:eastAsia="Times New Roman" w:hAnsi="Arial" w:cs="Times New Roman"/>
      <w:bCs/>
      <w:sz w:val="18"/>
      <w:szCs w:val="24"/>
    </w:rPr>
  </w:style>
  <w:style w:type="paragraph" w:styleId="Heading5">
    <w:name w:val="heading 5"/>
    <w:basedOn w:val="Normal"/>
    <w:next w:val="Normal"/>
    <w:link w:val="Heading5Char"/>
    <w:qFormat/>
    <w:rsid w:val="00744C2A"/>
    <w:pPr>
      <w:widowControl/>
      <w:numPr>
        <w:ilvl w:val="4"/>
        <w:numId w:val="6"/>
      </w:numPr>
      <w:tabs>
        <w:tab w:val="clear" w:pos="-720"/>
      </w:tabs>
      <w:spacing w:after="240" w:line="240" w:lineRule="auto"/>
      <w:outlineLvl w:val="4"/>
    </w:pPr>
    <w:rPr>
      <w:rFonts w:ascii="Arial" w:eastAsia="Times New Roman" w:hAnsi="Arial" w:cs="Times New Roman"/>
      <w:bCs/>
      <w:iCs/>
      <w:sz w:val="18"/>
      <w:szCs w:val="24"/>
    </w:rPr>
  </w:style>
  <w:style w:type="paragraph" w:styleId="Heading6">
    <w:name w:val="heading 6"/>
    <w:basedOn w:val="Normal"/>
    <w:next w:val="Normal"/>
    <w:link w:val="Heading6Char"/>
    <w:qFormat/>
    <w:rsid w:val="00744C2A"/>
    <w:pPr>
      <w:widowControl/>
      <w:numPr>
        <w:ilvl w:val="5"/>
        <w:numId w:val="6"/>
      </w:numPr>
      <w:tabs>
        <w:tab w:val="clear" w:pos="-720"/>
      </w:tabs>
      <w:spacing w:after="240" w:line="240" w:lineRule="auto"/>
      <w:outlineLvl w:val="5"/>
    </w:pPr>
    <w:rPr>
      <w:rFonts w:ascii="Arial" w:eastAsia="Times New Roman" w:hAnsi="Arial" w:cs="Times New Roman"/>
      <w:bCs/>
      <w:sz w:val="18"/>
      <w:szCs w:val="24"/>
    </w:rPr>
  </w:style>
  <w:style w:type="paragraph" w:styleId="Heading7">
    <w:name w:val="heading 7"/>
    <w:basedOn w:val="Normal"/>
    <w:next w:val="Normal"/>
    <w:link w:val="Heading7Char"/>
    <w:qFormat/>
    <w:rsid w:val="00744C2A"/>
    <w:pPr>
      <w:widowControl/>
      <w:numPr>
        <w:ilvl w:val="6"/>
        <w:numId w:val="6"/>
      </w:numPr>
      <w:tabs>
        <w:tab w:val="clear" w:pos="4320"/>
      </w:tabs>
      <w:spacing w:after="240" w:line="240" w:lineRule="auto"/>
      <w:outlineLvl w:val="6"/>
    </w:pPr>
    <w:rPr>
      <w:rFonts w:ascii="Arial" w:eastAsia="Times New Roman" w:hAnsi="Arial" w:cs="Times New Roman"/>
      <w:sz w:val="18"/>
      <w:szCs w:val="24"/>
    </w:rPr>
  </w:style>
  <w:style w:type="paragraph" w:styleId="Heading8">
    <w:name w:val="heading 8"/>
    <w:basedOn w:val="Normal"/>
    <w:next w:val="Normal"/>
    <w:link w:val="Heading8Char"/>
    <w:qFormat/>
    <w:rsid w:val="00744C2A"/>
    <w:pPr>
      <w:widowControl/>
      <w:numPr>
        <w:ilvl w:val="7"/>
        <w:numId w:val="6"/>
      </w:numPr>
      <w:tabs>
        <w:tab w:val="clear" w:pos="-720"/>
      </w:tabs>
      <w:spacing w:after="240" w:line="240" w:lineRule="auto"/>
      <w:outlineLvl w:val="7"/>
    </w:pPr>
    <w:rPr>
      <w:rFonts w:ascii="Arial" w:eastAsia="Times New Roman" w:hAnsi="Arial" w:cs="Times New Roman"/>
      <w:iCs/>
      <w:sz w:val="18"/>
      <w:szCs w:val="24"/>
    </w:rPr>
  </w:style>
  <w:style w:type="paragraph" w:styleId="Heading9">
    <w:name w:val="heading 9"/>
    <w:basedOn w:val="Normal"/>
    <w:next w:val="Normal"/>
    <w:link w:val="Heading9Char"/>
    <w:qFormat/>
    <w:rsid w:val="00744C2A"/>
    <w:pPr>
      <w:widowControl/>
      <w:numPr>
        <w:ilvl w:val="8"/>
        <w:numId w:val="6"/>
      </w:numPr>
      <w:tabs>
        <w:tab w:val="clear" w:pos="-720"/>
      </w:tabs>
      <w:spacing w:after="240" w:line="240" w:lineRule="auto"/>
      <w:outlineLvl w:val="8"/>
    </w:pPr>
    <w:rPr>
      <w:rFonts w:ascii="Arial" w:eastAsia="Times New Roman" w:hAnsi="Arial"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4C2A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C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44C2A"/>
    <w:rPr>
      <w:rFonts w:ascii="Arial" w:eastAsia="Times New Roman" w:hAnsi="Arial" w:cs="Arial"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744C2A"/>
    <w:rPr>
      <w:rFonts w:ascii="Arial" w:eastAsia="Times New Roman" w:hAnsi="Arial" w:cs="Arial"/>
      <w:bCs/>
      <w:iCs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744C2A"/>
    <w:rPr>
      <w:rFonts w:ascii="Arial" w:eastAsia="Times New Roman" w:hAnsi="Arial" w:cs="Arial"/>
      <w:bC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744C2A"/>
    <w:rPr>
      <w:rFonts w:ascii="Arial" w:eastAsia="Times New Roman" w:hAnsi="Arial" w:cs="Times New Roman"/>
      <w:bCs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744C2A"/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Heading6Char">
    <w:name w:val="Heading 6 Char"/>
    <w:basedOn w:val="DefaultParagraphFont"/>
    <w:link w:val="Heading6"/>
    <w:rsid w:val="00744C2A"/>
    <w:rPr>
      <w:rFonts w:ascii="Arial" w:eastAsia="Times New Roman" w:hAnsi="Arial" w:cs="Times New Roman"/>
      <w:bCs/>
      <w:sz w:val="18"/>
      <w:szCs w:val="24"/>
    </w:rPr>
  </w:style>
  <w:style w:type="character" w:customStyle="1" w:styleId="Heading7Char">
    <w:name w:val="Heading 7 Char"/>
    <w:basedOn w:val="DefaultParagraphFont"/>
    <w:link w:val="Heading7"/>
    <w:rsid w:val="00744C2A"/>
    <w:rPr>
      <w:rFonts w:ascii="Arial" w:eastAsia="Times New Roman" w:hAnsi="Arial" w:cs="Times New Roman"/>
      <w:sz w:val="18"/>
      <w:szCs w:val="24"/>
    </w:rPr>
  </w:style>
  <w:style w:type="character" w:customStyle="1" w:styleId="Heading8Char">
    <w:name w:val="Heading 8 Char"/>
    <w:basedOn w:val="DefaultParagraphFont"/>
    <w:link w:val="Heading8"/>
    <w:rsid w:val="00744C2A"/>
    <w:rPr>
      <w:rFonts w:ascii="Arial" w:eastAsia="Times New Roman" w:hAnsi="Arial" w:cs="Times New Roman"/>
      <w:iCs/>
      <w:sz w:val="18"/>
      <w:szCs w:val="24"/>
    </w:rPr>
  </w:style>
  <w:style w:type="character" w:customStyle="1" w:styleId="Heading9Char">
    <w:name w:val="Heading 9 Char"/>
    <w:basedOn w:val="DefaultParagraphFont"/>
    <w:link w:val="Heading9"/>
    <w:rsid w:val="00744C2A"/>
    <w:rPr>
      <w:rFonts w:ascii="Arial" w:eastAsia="Times New Roman" w:hAnsi="Arial" w:cs="Arial"/>
      <w:sz w:val="18"/>
    </w:rPr>
  </w:style>
  <w:style w:type="paragraph" w:customStyle="1" w:styleId="BodyTextContinued">
    <w:name w:val="Body Text Continued"/>
    <w:basedOn w:val="BodyText"/>
    <w:next w:val="BodyText"/>
    <w:rsid w:val="00744C2A"/>
    <w:pPr>
      <w:spacing w:after="240" w:line="240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Title">
    <w:name w:val="Title"/>
    <w:basedOn w:val="Normal"/>
    <w:link w:val="TitleChar"/>
    <w:qFormat/>
    <w:rsid w:val="00744C2A"/>
    <w:pPr>
      <w:widowControl/>
      <w:spacing w:before="240" w:after="60" w:line="240" w:lineRule="auto"/>
      <w:jc w:val="center"/>
      <w:outlineLvl w:val="0"/>
    </w:pPr>
    <w:rPr>
      <w:rFonts w:ascii="Arial" w:eastAsia="Times New Roman" w:hAnsi="Arial" w:cs="Arial"/>
      <w:bCs/>
      <w:kern w:val="28"/>
      <w:sz w:val="18"/>
      <w:szCs w:val="32"/>
    </w:rPr>
  </w:style>
  <w:style w:type="character" w:customStyle="1" w:styleId="TitleChar">
    <w:name w:val="Title Char"/>
    <w:basedOn w:val="DefaultParagraphFont"/>
    <w:link w:val="Title"/>
    <w:rsid w:val="00744C2A"/>
    <w:rPr>
      <w:rFonts w:ascii="Arial" w:eastAsia="Times New Roman" w:hAnsi="Arial" w:cs="Arial"/>
      <w:bCs/>
      <w:kern w:val="28"/>
      <w:sz w:val="18"/>
      <w:szCs w:val="32"/>
    </w:rPr>
  </w:style>
  <w:style w:type="table" w:styleId="TableGrid">
    <w:name w:val="Table Grid"/>
    <w:basedOn w:val="TableNormal"/>
    <w:rsid w:val="00744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744C2A"/>
    <w:pPr>
      <w:widowControl/>
      <w:numPr>
        <w:numId w:val="7"/>
      </w:num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4C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4C2A"/>
  </w:style>
  <w:style w:type="paragraph" w:styleId="BodyText2">
    <w:name w:val="Body Text 2"/>
    <w:basedOn w:val="Normal"/>
    <w:link w:val="BodyText2Char"/>
    <w:uiPriority w:val="99"/>
    <w:semiHidden/>
    <w:unhideWhenUsed/>
    <w:rsid w:val="005E31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310D"/>
  </w:style>
  <w:style w:type="character" w:styleId="Hyperlink">
    <w:name w:val="Hyperlink"/>
    <w:rsid w:val="005E31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1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3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1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Bowling</dc:creator>
  <cp:keywords/>
  <dc:description/>
  <cp:lastModifiedBy>J D</cp:lastModifiedBy>
  <cp:revision>37</cp:revision>
  <dcterms:created xsi:type="dcterms:W3CDTF">2024-10-03T16:10:00Z</dcterms:created>
  <dcterms:modified xsi:type="dcterms:W3CDTF">2024-12-18T16:17:00Z</dcterms:modified>
</cp:coreProperties>
</file>